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61" w:rsidRDefault="009B2861" w:rsidP="009B2861">
      <w:pPr>
        <w:spacing w:before="120" w:after="120"/>
        <w:jc w:val="both"/>
        <w:rPr>
          <w:rFonts w:ascii="Arial" w:eastAsiaTheme="minorEastAsia" w:hAnsi="Arial" w:cs="Arial"/>
          <w:sz w:val="24"/>
          <w:szCs w:val="24"/>
          <w:lang w:eastAsia="es-CL"/>
        </w:rPr>
      </w:pPr>
      <w:r w:rsidRPr="00E47574">
        <w:rPr>
          <w:rFonts w:ascii="Arial" w:hAnsi="Arial" w:cs="Arial"/>
          <w:b/>
          <w:sz w:val="24"/>
          <w:szCs w:val="24"/>
        </w:rPr>
        <w:t>¿CÓMO MEDIR LA INTENSIDAD DE UN SISMO?</w:t>
      </w:r>
      <w:r w:rsidRPr="00493360">
        <w:rPr>
          <w:rFonts w:ascii="Arial" w:eastAsiaTheme="minorEastAsia" w:hAnsi="Arial" w:cs="Arial"/>
          <w:sz w:val="24"/>
          <w:szCs w:val="24"/>
          <w:lang w:eastAsia="es-CL"/>
        </w:rPr>
        <w:t xml:space="preserve"> </w:t>
      </w:r>
    </w:p>
    <w:p w:rsidR="009B2861" w:rsidRPr="00493360" w:rsidRDefault="009B2861" w:rsidP="009B2861">
      <w:pPr>
        <w:spacing w:before="120" w:after="120"/>
        <w:jc w:val="both"/>
        <w:rPr>
          <w:rFonts w:ascii="Arial" w:eastAsiaTheme="minorEastAsia" w:hAnsi="Arial" w:cs="Arial"/>
          <w:sz w:val="24"/>
          <w:szCs w:val="24"/>
          <w:u w:val="single"/>
          <w:lang w:eastAsia="es-CL"/>
        </w:rPr>
      </w:pPr>
      <w:r w:rsidRPr="00493360">
        <w:rPr>
          <w:rFonts w:ascii="Arial" w:eastAsiaTheme="minorEastAsia" w:hAnsi="Arial" w:cs="Arial"/>
          <w:sz w:val="24"/>
          <w:szCs w:val="24"/>
          <w:u w:val="single"/>
          <w:lang w:eastAsia="es-CL"/>
        </w:rPr>
        <w:t>Pregunta inicial</w:t>
      </w:r>
    </w:p>
    <w:p w:rsidR="009B2861" w:rsidRPr="00493360" w:rsidRDefault="009B2861" w:rsidP="009B2861">
      <w:pPr>
        <w:spacing w:before="120" w:after="120"/>
        <w:jc w:val="both"/>
        <w:rPr>
          <w:rFonts w:ascii="Arial" w:eastAsiaTheme="minorEastAsia" w:hAnsi="Arial" w:cs="Arial"/>
          <w:sz w:val="24"/>
          <w:szCs w:val="24"/>
          <w:lang w:eastAsia="es-CL"/>
        </w:rPr>
      </w:pPr>
      <w:r w:rsidRPr="00493360">
        <w:rPr>
          <w:rFonts w:ascii="Arial" w:eastAsiaTheme="minorEastAsia" w:hAnsi="Arial" w:cs="Arial"/>
          <w:sz w:val="24"/>
          <w:szCs w:val="24"/>
          <w:lang w:eastAsia="es-CL"/>
        </w:rPr>
        <w:t>El profesor pregunta</w:t>
      </w:r>
      <w:r w:rsidR="003C2451">
        <w:rPr>
          <w:rFonts w:ascii="Arial" w:eastAsiaTheme="minorEastAsia" w:hAnsi="Arial" w:cs="Arial"/>
          <w:sz w:val="24"/>
          <w:szCs w:val="24"/>
          <w:lang w:eastAsia="es-CL"/>
        </w:rPr>
        <w:t xml:space="preserve"> a los alumos por</w:t>
      </w:r>
      <w:r w:rsidR="00741D06">
        <w:rPr>
          <w:rFonts w:ascii="Arial" w:eastAsiaTheme="minorEastAsia" w:hAnsi="Arial" w:cs="Arial"/>
          <w:sz w:val="24"/>
          <w:szCs w:val="24"/>
          <w:lang w:eastAsia="es-CL"/>
        </w:rPr>
        <w:t xml:space="preserve"> </w:t>
      </w:r>
      <w:r w:rsidRPr="00493360">
        <w:rPr>
          <w:rFonts w:ascii="Arial" w:eastAsiaTheme="minorEastAsia" w:hAnsi="Arial" w:cs="Arial"/>
          <w:sz w:val="24"/>
          <w:szCs w:val="24"/>
          <w:lang w:eastAsia="es-CL"/>
        </w:rPr>
        <w:t>l</w:t>
      </w:r>
      <w:r w:rsidR="00741D06">
        <w:rPr>
          <w:rFonts w:ascii="Arial" w:eastAsiaTheme="minorEastAsia" w:hAnsi="Arial" w:cs="Arial"/>
          <w:sz w:val="24"/>
          <w:szCs w:val="24"/>
          <w:lang w:eastAsia="es-CL"/>
        </w:rPr>
        <w:t>o</w:t>
      </w:r>
      <w:r w:rsidRPr="00493360">
        <w:rPr>
          <w:rFonts w:ascii="Arial" w:eastAsiaTheme="minorEastAsia" w:hAnsi="Arial" w:cs="Arial"/>
          <w:sz w:val="24"/>
          <w:szCs w:val="24"/>
          <w:lang w:eastAsia="es-CL"/>
        </w:rPr>
        <w:t xml:space="preserve">s principales </w:t>
      </w:r>
      <w:r w:rsidR="00741D06">
        <w:rPr>
          <w:rFonts w:ascii="Arial" w:eastAsiaTheme="minorEastAsia" w:hAnsi="Arial" w:cs="Arial"/>
          <w:sz w:val="24"/>
          <w:szCs w:val="24"/>
          <w:lang w:eastAsia="es-CL"/>
        </w:rPr>
        <w:t xml:space="preserve">efectos de </w:t>
      </w:r>
      <w:r>
        <w:rPr>
          <w:rFonts w:ascii="Arial" w:eastAsiaTheme="minorEastAsia" w:hAnsi="Arial" w:cs="Arial"/>
          <w:sz w:val="24"/>
          <w:szCs w:val="24"/>
          <w:lang w:eastAsia="es-CL"/>
        </w:rPr>
        <w:t>los</w:t>
      </w:r>
      <w:r w:rsidR="00741D06">
        <w:rPr>
          <w:rFonts w:ascii="Arial" w:eastAsiaTheme="minorEastAsia" w:hAnsi="Arial" w:cs="Arial"/>
          <w:sz w:val="24"/>
          <w:szCs w:val="24"/>
          <w:lang w:eastAsia="es-CL"/>
        </w:rPr>
        <w:t xml:space="preserve"> sismos sobre las construcciones y la poblacion. </w:t>
      </w:r>
    </w:p>
    <w:p w:rsidR="009B2861" w:rsidRPr="00493360" w:rsidRDefault="009B2861" w:rsidP="009B2861">
      <w:pPr>
        <w:spacing w:before="120" w:after="120"/>
        <w:jc w:val="both"/>
        <w:rPr>
          <w:rFonts w:ascii="Arial" w:eastAsiaTheme="minorEastAsia" w:hAnsi="Arial" w:cs="Arial"/>
          <w:sz w:val="24"/>
          <w:szCs w:val="24"/>
          <w:u w:val="single"/>
          <w:lang w:eastAsia="es-CL"/>
        </w:rPr>
      </w:pPr>
      <w:r w:rsidRPr="00493360">
        <w:rPr>
          <w:rFonts w:ascii="Arial" w:eastAsiaTheme="minorEastAsia" w:hAnsi="Arial" w:cs="Arial"/>
          <w:sz w:val="24"/>
          <w:szCs w:val="24"/>
          <w:u w:val="single"/>
          <w:lang w:eastAsia="es-CL"/>
        </w:rPr>
        <w:t>Investigación (estudio documentado)</w:t>
      </w:r>
    </w:p>
    <w:p w:rsidR="009B2861" w:rsidRDefault="009B2861" w:rsidP="009B2861">
      <w:pPr>
        <w:spacing w:before="120" w:after="120"/>
        <w:jc w:val="both"/>
        <w:rPr>
          <w:rFonts w:ascii="Arial" w:eastAsiaTheme="minorEastAsia" w:hAnsi="Arial" w:cs="Arial"/>
          <w:sz w:val="24"/>
          <w:szCs w:val="24"/>
          <w:lang w:eastAsia="es-CL"/>
        </w:rPr>
      </w:pPr>
      <w:r w:rsidRPr="00493360">
        <w:rPr>
          <w:rFonts w:ascii="Arial" w:eastAsiaTheme="minorEastAsia" w:hAnsi="Arial" w:cs="Arial"/>
          <w:sz w:val="24"/>
          <w:szCs w:val="24"/>
          <w:lang w:eastAsia="es-CL"/>
        </w:rPr>
        <w:t>Los alumnos se reúnen en pequeños grupos</w:t>
      </w:r>
      <w:r w:rsidR="00EE2702">
        <w:rPr>
          <w:rFonts w:ascii="Arial" w:eastAsiaTheme="minorEastAsia" w:hAnsi="Arial" w:cs="Arial"/>
          <w:sz w:val="24"/>
          <w:szCs w:val="24"/>
          <w:lang w:eastAsia="es-CL"/>
        </w:rPr>
        <w:t xml:space="preserve">. Cada grupo </w:t>
      </w:r>
      <w:r w:rsidRPr="00493360">
        <w:rPr>
          <w:rFonts w:ascii="Arial" w:eastAsiaTheme="minorEastAsia" w:hAnsi="Arial" w:cs="Arial"/>
          <w:sz w:val="24"/>
          <w:szCs w:val="24"/>
          <w:lang w:eastAsia="es-CL"/>
        </w:rPr>
        <w:t xml:space="preserve">recibe una fotocopia de la ficha que describe la intensidad de los daños </w:t>
      </w:r>
      <w:r w:rsidR="00741D06">
        <w:rPr>
          <w:rFonts w:ascii="Arial" w:eastAsiaTheme="minorEastAsia" w:hAnsi="Arial" w:cs="Arial"/>
          <w:sz w:val="24"/>
          <w:szCs w:val="24"/>
          <w:lang w:eastAsia="es-CL"/>
        </w:rPr>
        <w:t>provocados por los sismos</w:t>
      </w:r>
      <w:r w:rsidR="003115E2">
        <w:rPr>
          <w:rFonts w:ascii="Arial" w:eastAsiaTheme="minorEastAsia" w:hAnsi="Arial" w:cs="Arial"/>
          <w:sz w:val="24"/>
          <w:szCs w:val="24"/>
          <w:lang w:eastAsia="es-CL"/>
        </w:rPr>
        <w:t xml:space="preserve"> (</w:t>
      </w:r>
      <w:r w:rsidR="003115E2" w:rsidRPr="00493360">
        <w:rPr>
          <w:rFonts w:ascii="Arial" w:eastAsiaTheme="minorEastAsia" w:hAnsi="Arial" w:cs="Arial"/>
          <w:sz w:val="24"/>
          <w:szCs w:val="24"/>
          <w:lang w:eastAsia="es-CL"/>
        </w:rPr>
        <w:t xml:space="preserve">escala MSK </w:t>
      </w:r>
      <w:r w:rsidR="003115E2">
        <w:rPr>
          <w:rFonts w:ascii="Arial" w:eastAsiaTheme="minorEastAsia" w:hAnsi="Arial" w:cs="Arial"/>
          <w:sz w:val="24"/>
          <w:szCs w:val="24"/>
          <w:lang w:eastAsia="es-CL"/>
        </w:rPr>
        <w:t>del I al XII</w:t>
      </w:r>
      <w:r w:rsidR="003115E2" w:rsidRPr="00493360">
        <w:rPr>
          <w:rFonts w:ascii="Arial" w:eastAsiaTheme="minorEastAsia" w:hAnsi="Arial" w:cs="Arial"/>
          <w:sz w:val="24"/>
          <w:szCs w:val="24"/>
          <w:lang w:eastAsia="es-CL"/>
        </w:rPr>
        <w:t>)</w:t>
      </w:r>
      <w:r w:rsidR="00741D06">
        <w:rPr>
          <w:rFonts w:ascii="Arial" w:eastAsiaTheme="minorEastAsia" w:hAnsi="Arial" w:cs="Arial"/>
          <w:sz w:val="24"/>
          <w:szCs w:val="24"/>
          <w:lang w:eastAsia="es-CL"/>
        </w:rPr>
        <w:t>. E</w:t>
      </w:r>
      <w:r w:rsidRPr="00493360">
        <w:rPr>
          <w:rFonts w:ascii="Arial" w:eastAsiaTheme="minorEastAsia" w:hAnsi="Arial" w:cs="Arial"/>
          <w:sz w:val="24"/>
          <w:szCs w:val="24"/>
          <w:lang w:eastAsia="es-CL"/>
        </w:rPr>
        <w:t xml:space="preserve">stos daños se encuentran en desorden. El trabajo consiste en </w:t>
      </w:r>
      <w:r w:rsidR="00741D06">
        <w:rPr>
          <w:rFonts w:ascii="Arial" w:eastAsiaTheme="minorEastAsia" w:hAnsi="Arial" w:cs="Arial"/>
          <w:sz w:val="24"/>
          <w:szCs w:val="24"/>
          <w:lang w:eastAsia="es-CL"/>
        </w:rPr>
        <w:t>clasificar</w:t>
      </w:r>
      <w:r w:rsidR="00741D06" w:rsidRPr="00493360">
        <w:rPr>
          <w:rFonts w:ascii="Arial" w:eastAsiaTheme="minorEastAsia" w:hAnsi="Arial" w:cs="Arial"/>
          <w:sz w:val="24"/>
          <w:szCs w:val="24"/>
          <w:lang w:eastAsia="es-CL"/>
        </w:rPr>
        <w:t xml:space="preserve"> </w:t>
      </w:r>
      <w:r w:rsidRPr="00493360">
        <w:rPr>
          <w:rFonts w:ascii="Arial" w:eastAsiaTheme="minorEastAsia" w:hAnsi="Arial" w:cs="Arial"/>
          <w:sz w:val="24"/>
          <w:szCs w:val="24"/>
          <w:lang w:eastAsia="es-CL"/>
        </w:rPr>
        <w:t>los efectos des</w:t>
      </w:r>
      <w:r>
        <w:rPr>
          <w:rFonts w:ascii="Arial" w:eastAsiaTheme="minorEastAsia" w:hAnsi="Arial" w:cs="Arial"/>
          <w:sz w:val="24"/>
          <w:szCs w:val="24"/>
          <w:lang w:eastAsia="es-CL"/>
        </w:rPr>
        <w:t xml:space="preserve">de el </w:t>
      </w:r>
      <w:r w:rsidR="00E772AF">
        <w:rPr>
          <w:rFonts w:ascii="Arial" w:eastAsiaTheme="minorEastAsia" w:hAnsi="Arial" w:cs="Arial"/>
          <w:sz w:val="24"/>
          <w:szCs w:val="24"/>
          <w:lang w:eastAsia="es-CL"/>
        </w:rPr>
        <w:t>menos grave, al mas grave.</w:t>
      </w:r>
    </w:p>
    <w:p w:rsidR="009B2861" w:rsidRPr="009B2861" w:rsidRDefault="003115E2" w:rsidP="009B2861">
      <w:pPr>
        <w:spacing w:before="120" w:after="120"/>
        <w:jc w:val="both"/>
        <w:rPr>
          <w:rFonts w:ascii="Arial" w:eastAsiaTheme="minorEastAsia" w:hAnsi="Arial" w:cs="Arial"/>
          <w:sz w:val="24"/>
          <w:szCs w:val="24"/>
          <w:lang w:eastAsia="es-CL"/>
        </w:rPr>
      </w:pPr>
      <w:r>
        <w:rPr>
          <w:rFonts w:ascii="Arial" w:hAnsi="Arial" w:cs="Arial"/>
          <w:sz w:val="24"/>
          <w:szCs w:val="24"/>
        </w:rPr>
        <w:t>Los</w:t>
      </w:r>
      <w:r w:rsidR="009B2861">
        <w:rPr>
          <w:rFonts w:ascii="Arial" w:hAnsi="Arial" w:cs="Arial"/>
          <w:sz w:val="24"/>
          <w:szCs w:val="24"/>
        </w:rPr>
        <w:t xml:space="preserve"> numeros </w:t>
      </w:r>
      <w:r>
        <w:rPr>
          <w:rFonts w:ascii="Arial" w:hAnsi="Arial" w:cs="Arial"/>
          <w:sz w:val="24"/>
          <w:szCs w:val="24"/>
        </w:rPr>
        <w:t xml:space="preserve"> a ut</w:t>
      </w:r>
      <w:r w:rsidR="00EE2702">
        <w:rPr>
          <w:rFonts w:ascii="Arial" w:hAnsi="Arial" w:cs="Arial"/>
          <w:sz w:val="24"/>
          <w:szCs w:val="24"/>
        </w:rPr>
        <w:t>i</w:t>
      </w:r>
      <w:r>
        <w:rPr>
          <w:rFonts w:ascii="Arial" w:hAnsi="Arial" w:cs="Arial"/>
          <w:sz w:val="24"/>
          <w:szCs w:val="24"/>
        </w:rPr>
        <w:t xml:space="preserve">lizar van del </w:t>
      </w:r>
      <w:r w:rsidR="009B2861">
        <w:rPr>
          <w:rFonts w:ascii="Arial" w:hAnsi="Arial" w:cs="Arial"/>
          <w:sz w:val="24"/>
          <w:szCs w:val="24"/>
        </w:rPr>
        <w:t>I hasta XII</w:t>
      </w:r>
    </w:p>
    <w:tbl>
      <w:tblPr>
        <w:tblStyle w:val="Grilledutableau"/>
        <w:tblW w:w="0" w:type="auto"/>
        <w:tblLook w:val="04A0" w:firstRow="1" w:lastRow="0" w:firstColumn="1" w:lastColumn="0" w:noHBand="0" w:noVBand="1"/>
      </w:tblPr>
      <w:tblGrid>
        <w:gridCol w:w="675"/>
        <w:gridCol w:w="10307"/>
      </w:tblGrid>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line="276" w:lineRule="auto"/>
              <w:jc w:val="both"/>
              <w:rPr>
                <w:rFonts w:ascii="Arial" w:hAnsi="Arial" w:cs="Arial"/>
                <w:sz w:val="24"/>
                <w:szCs w:val="24"/>
              </w:rPr>
            </w:pPr>
            <w:r>
              <w:rPr>
                <w:rFonts w:ascii="Arial" w:hAnsi="Arial" w:cs="Arial"/>
                <w:sz w:val="24"/>
                <w:szCs w:val="24"/>
              </w:rPr>
              <w:t>Algunas grietas aparecen en los edificios</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line="276" w:lineRule="auto"/>
              <w:jc w:val="both"/>
              <w:rPr>
                <w:rFonts w:ascii="Arial" w:hAnsi="Arial" w:cs="Arial"/>
                <w:sz w:val="24"/>
                <w:szCs w:val="24"/>
              </w:rPr>
            </w:pPr>
            <w:r>
              <w:rPr>
                <w:rFonts w:ascii="Arial" w:hAnsi="Arial" w:cs="Arial"/>
                <w:sz w:val="24"/>
                <w:szCs w:val="24"/>
              </w:rPr>
              <w:t>Todas las personas que duermen se despiertan cuando los objetos caen</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AE77CA">
            <w:pPr>
              <w:spacing w:before="120" w:after="120"/>
              <w:jc w:val="both"/>
              <w:rPr>
                <w:rFonts w:ascii="Arial" w:eastAsiaTheme="minorHAnsi" w:hAnsi="Arial" w:cs="Arial"/>
                <w:sz w:val="24"/>
                <w:szCs w:val="24"/>
                <w:lang w:eastAsia="en-US"/>
              </w:rPr>
            </w:pPr>
            <w:r>
              <w:rPr>
                <w:rFonts w:ascii="Arial" w:hAnsi="Arial" w:cs="Arial"/>
                <w:sz w:val="24"/>
                <w:szCs w:val="24"/>
              </w:rPr>
              <w:t xml:space="preserve">Los vidrios y la </w:t>
            </w:r>
            <w:r w:rsidR="00741D06">
              <w:rPr>
                <w:rFonts w:ascii="Arial" w:hAnsi="Arial" w:cs="Arial"/>
                <w:sz w:val="24"/>
                <w:szCs w:val="24"/>
              </w:rPr>
              <w:t>loza</w:t>
            </w:r>
            <w:r>
              <w:rPr>
                <w:rFonts w:ascii="Arial" w:hAnsi="Arial" w:cs="Arial"/>
                <w:sz w:val="24"/>
                <w:szCs w:val="24"/>
              </w:rPr>
              <w:t xml:space="preserve"> </w:t>
            </w:r>
            <w:r w:rsidR="00741D06">
              <w:rPr>
                <w:rFonts w:ascii="Arial" w:hAnsi="Arial" w:cs="Arial"/>
                <w:sz w:val="24"/>
                <w:szCs w:val="24"/>
              </w:rPr>
              <w:t>resuenan. L</w:t>
            </w:r>
            <w:r>
              <w:rPr>
                <w:rFonts w:ascii="Arial" w:hAnsi="Arial" w:cs="Arial"/>
                <w:sz w:val="24"/>
                <w:szCs w:val="24"/>
              </w:rPr>
              <w:t>as lámparas se balancean</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jc w:val="both"/>
              <w:rPr>
                <w:rFonts w:ascii="Arial" w:hAnsi="Arial" w:cs="Arial"/>
                <w:sz w:val="24"/>
                <w:szCs w:val="24"/>
              </w:rPr>
            </w:pPr>
            <w:r>
              <w:rPr>
                <w:rFonts w:ascii="Arial" w:hAnsi="Arial" w:cs="Arial"/>
                <w:sz w:val="24"/>
                <w:szCs w:val="24"/>
              </w:rPr>
              <w:t>Sólo algunas personas despiertas sienten pequeñas vibraciones</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line="276" w:lineRule="auto"/>
              <w:jc w:val="both"/>
              <w:rPr>
                <w:rFonts w:ascii="Arial" w:hAnsi="Arial" w:cs="Arial"/>
                <w:sz w:val="24"/>
                <w:szCs w:val="24"/>
              </w:rPr>
            </w:pPr>
            <w:r>
              <w:rPr>
                <w:rFonts w:ascii="Arial" w:hAnsi="Arial" w:cs="Arial"/>
                <w:sz w:val="24"/>
                <w:szCs w:val="24"/>
              </w:rPr>
              <w:t>Todas las personas despiertas sienten las fuertes sacudidas</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line="276" w:lineRule="auto"/>
              <w:jc w:val="both"/>
              <w:rPr>
                <w:rFonts w:ascii="Arial" w:hAnsi="Arial" w:cs="Arial"/>
                <w:sz w:val="24"/>
                <w:szCs w:val="24"/>
              </w:rPr>
            </w:pPr>
            <w:r>
              <w:rPr>
                <w:rFonts w:ascii="Arial" w:hAnsi="Arial" w:cs="Arial"/>
                <w:sz w:val="24"/>
                <w:szCs w:val="24"/>
              </w:rPr>
              <w:t>Pánico general. Todas las construcciones, aún las más sólidas son destruidas</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line="276" w:lineRule="auto"/>
              <w:jc w:val="both"/>
              <w:rPr>
                <w:rFonts w:ascii="Arial" w:hAnsi="Arial" w:cs="Arial"/>
                <w:sz w:val="24"/>
                <w:szCs w:val="24"/>
              </w:rPr>
            </w:pPr>
            <w:r>
              <w:rPr>
                <w:rFonts w:ascii="Arial" w:hAnsi="Arial" w:cs="Arial"/>
                <w:sz w:val="24"/>
                <w:szCs w:val="24"/>
              </w:rPr>
              <w:t xml:space="preserve">Las construcciones más frágiles, como las casas se desploman. Las canalizaciones subterráneas se rompen. Las rutas </w:t>
            </w:r>
            <w:r w:rsidR="00741D06">
              <w:rPr>
                <w:rFonts w:ascii="Arial" w:hAnsi="Arial" w:cs="Arial"/>
                <w:sz w:val="24"/>
                <w:szCs w:val="24"/>
              </w:rPr>
              <w:t xml:space="preserve">sufren </w:t>
            </w:r>
            <w:r>
              <w:rPr>
                <w:rFonts w:ascii="Arial" w:hAnsi="Arial" w:cs="Arial"/>
                <w:sz w:val="24"/>
                <w:szCs w:val="24"/>
              </w:rPr>
              <w:t>importantes daños</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line="276" w:lineRule="auto"/>
              <w:jc w:val="both"/>
              <w:rPr>
                <w:rFonts w:ascii="Arial" w:hAnsi="Arial" w:cs="Arial"/>
                <w:sz w:val="24"/>
                <w:szCs w:val="24"/>
              </w:rPr>
            </w:pPr>
            <w:r>
              <w:rPr>
                <w:rFonts w:ascii="Arial" w:hAnsi="Arial" w:cs="Arial"/>
                <w:sz w:val="24"/>
                <w:szCs w:val="24"/>
              </w:rPr>
              <w:t>Los habitantes no sienten nada. El sismo es detectado sólo por instrumentos muy sensibles</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line="276" w:lineRule="auto"/>
              <w:jc w:val="both"/>
              <w:rPr>
                <w:rFonts w:ascii="Arial" w:hAnsi="Arial" w:cs="Arial"/>
                <w:sz w:val="24"/>
                <w:szCs w:val="24"/>
              </w:rPr>
            </w:pPr>
            <w:r>
              <w:rPr>
                <w:rFonts w:ascii="Arial" w:hAnsi="Arial" w:cs="Arial"/>
                <w:sz w:val="24"/>
                <w:szCs w:val="24"/>
              </w:rPr>
              <w:t>Las ciudades son arrasadas y los paisajes modificados (grietas en el suelo, ríos des</w:t>
            </w:r>
            <w:r w:rsidR="008A5BF6">
              <w:rPr>
                <w:rFonts w:ascii="Arial" w:hAnsi="Arial" w:cs="Arial"/>
                <w:sz w:val="24"/>
                <w:szCs w:val="24"/>
              </w:rPr>
              <w:t>bordados</w:t>
            </w:r>
            <w:r>
              <w:rPr>
                <w:rFonts w:ascii="Arial" w:hAnsi="Arial" w:cs="Arial"/>
                <w:sz w:val="24"/>
                <w:szCs w:val="24"/>
              </w:rPr>
              <w:t>)</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line="276" w:lineRule="auto"/>
              <w:jc w:val="both"/>
              <w:rPr>
                <w:rFonts w:ascii="Arial" w:hAnsi="Arial" w:cs="Arial"/>
                <w:sz w:val="24"/>
                <w:szCs w:val="24"/>
              </w:rPr>
            </w:pPr>
            <w:r>
              <w:rPr>
                <w:rFonts w:ascii="Arial" w:hAnsi="Arial" w:cs="Arial"/>
                <w:sz w:val="24"/>
                <w:szCs w:val="24"/>
              </w:rPr>
              <w:t>Los edificios s</w:t>
            </w:r>
            <w:r w:rsidR="00107181">
              <w:rPr>
                <w:rFonts w:ascii="Arial" w:hAnsi="Arial" w:cs="Arial"/>
                <w:sz w:val="24"/>
                <w:szCs w:val="24"/>
              </w:rPr>
              <w:t>ufren</w:t>
            </w:r>
            <w:r>
              <w:rPr>
                <w:rFonts w:ascii="Arial" w:hAnsi="Arial" w:cs="Arial"/>
                <w:sz w:val="24"/>
                <w:szCs w:val="24"/>
              </w:rPr>
              <w:t xml:space="preserve"> importantes daños, las chimeneas caen</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line="276" w:lineRule="auto"/>
              <w:jc w:val="both"/>
              <w:rPr>
                <w:rFonts w:ascii="Arial" w:hAnsi="Arial" w:cs="Arial"/>
                <w:sz w:val="24"/>
                <w:szCs w:val="24"/>
              </w:rPr>
            </w:pPr>
            <w:r>
              <w:rPr>
                <w:rFonts w:ascii="Arial" w:hAnsi="Arial" w:cs="Arial"/>
                <w:sz w:val="24"/>
                <w:szCs w:val="24"/>
              </w:rPr>
              <w:t>Los puentes y los diques se rompen. Los rieles de las vías férreas se tuercen.</w:t>
            </w:r>
          </w:p>
        </w:tc>
      </w:tr>
      <w:tr w:rsidR="009B2861">
        <w:tc>
          <w:tcPr>
            <w:tcW w:w="675" w:type="dxa"/>
          </w:tcPr>
          <w:p w:rsidR="009B2861" w:rsidRDefault="009B2861" w:rsidP="00741D06">
            <w:pPr>
              <w:spacing w:before="120" w:after="120"/>
              <w:jc w:val="both"/>
              <w:rPr>
                <w:rFonts w:ascii="Arial" w:hAnsi="Arial" w:cs="Arial"/>
                <w:sz w:val="24"/>
                <w:szCs w:val="24"/>
              </w:rPr>
            </w:pPr>
          </w:p>
        </w:tc>
        <w:tc>
          <w:tcPr>
            <w:tcW w:w="10307" w:type="dxa"/>
          </w:tcPr>
          <w:p w:rsidR="009B2861" w:rsidRDefault="009B2861" w:rsidP="00741D06">
            <w:pPr>
              <w:spacing w:before="120" w:after="120" w:line="276" w:lineRule="auto"/>
              <w:jc w:val="both"/>
              <w:rPr>
                <w:rFonts w:ascii="Arial" w:hAnsi="Arial" w:cs="Arial"/>
                <w:sz w:val="24"/>
                <w:szCs w:val="24"/>
              </w:rPr>
            </w:pPr>
            <w:r>
              <w:rPr>
                <w:rFonts w:ascii="Arial" w:hAnsi="Arial" w:cs="Arial"/>
                <w:sz w:val="24"/>
                <w:szCs w:val="24"/>
              </w:rPr>
              <w:t>Los muebles pesados se desplazan. Numerosas personas tiene temor. Las tejas caen de los techos.</w:t>
            </w:r>
          </w:p>
        </w:tc>
      </w:tr>
    </w:tbl>
    <w:p w:rsidR="009B2861" w:rsidRDefault="009B2861" w:rsidP="00646C4C">
      <w:pPr>
        <w:spacing w:after="0" w:line="240" w:lineRule="auto"/>
        <w:rPr>
          <w:b/>
          <w:sz w:val="36"/>
          <w:szCs w:val="36"/>
          <w:lang w:val="es-ES_tradnl"/>
        </w:rPr>
      </w:pPr>
    </w:p>
    <w:tbl>
      <w:tblPr>
        <w:tblStyle w:val="Grilledutableau"/>
        <w:tblW w:w="0" w:type="auto"/>
        <w:tblLook w:val="04A0" w:firstRow="1" w:lastRow="0" w:firstColumn="1" w:lastColumn="0" w:noHBand="0" w:noVBand="1"/>
      </w:tblPr>
      <w:tblGrid>
        <w:gridCol w:w="5268"/>
        <w:gridCol w:w="5544"/>
      </w:tblGrid>
      <w:tr w:rsidR="009B2861">
        <w:tc>
          <w:tcPr>
            <w:tcW w:w="5268" w:type="dxa"/>
            <w:tcMar>
              <w:left w:w="23" w:type="dxa"/>
              <w:right w:w="23" w:type="dxa"/>
            </w:tcMar>
            <w:vAlign w:val="center"/>
          </w:tcPr>
          <w:p w:rsidR="009B2861" w:rsidRPr="00281B9F" w:rsidRDefault="009B2861" w:rsidP="00741D06">
            <w:pPr>
              <w:rPr>
                <w:sz w:val="24"/>
                <w:szCs w:val="24"/>
                <w:lang w:val="es-ES_tradnl"/>
              </w:rPr>
            </w:pPr>
            <w:r w:rsidRPr="00281B9F">
              <w:rPr>
                <w:sz w:val="24"/>
                <w:szCs w:val="24"/>
                <w:lang w:val="es-ES_tradnl"/>
              </w:rPr>
              <w:t>Recursos para enseñar C</w:t>
            </w:r>
            <w:r>
              <w:rPr>
                <w:sz w:val="24"/>
                <w:szCs w:val="24"/>
                <w:lang w:val="es-ES_tradnl"/>
              </w:rPr>
              <w:t>iencias de la Tierra</w:t>
            </w:r>
            <w:r>
              <w:rPr>
                <w:sz w:val="24"/>
                <w:szCs w:val="24"/>
                <w:lang w:val="es-ES_tradnl"/>
              </w:rPr>
              <w:br/>
            </w:r>
            <w:r w:rsidRPr="00FA53A3">
              <w:rPr>
                <w:sz w:val="20"/>
                <w:szCs w:val="20"/>
                <w:lang w:val="es-ES_tradnl"/>
              </w:rPr>
              <w:t xml:space="preserve">Santiago 8 de julio 2013, </w:t>
            </w:r>
            <w:hyperlink r:id="rId6" w:history="1">
              <w:r w:rsidRPr="00FA53A3">
                <w:rPr>
                  <w:rStyle w:val="Lienhypertexte"/>
                  <w:sz w:val="20"/>
                  <w:szCs w:val="20"/>
                  <w:lang w:val="es-ES_tradnl"/>
                </w:rPr>
                <w:t>charles-henri.eyraud@ens-lyon.fr</w:t>
              </w:r>
            </w:hyperlink>
          </w:p>
          <w:p w:rsidR="009B2861" w:rsidRPr="00455BEB" w:rsidRDefault="00AE77CA" w:rsidP="00741D06">
            <w:pPr>
              <w:rPr>
                <w:sz w:val="28"/>
                <w:szCs w:val="28"/>
                <w:lang w:val="es-ES_tradnl"/>
              </w:rPr>
            </w:pPr>
            <w:hyperlink r:id="rId7" w:history="1">
              <w:r w:rsidR="009B2861" w:rsidRPr="007B574E">
                <w:rPr>
                  <w:rStyle w:val="Lienhypertexte"/>
                  <w:sz w:val="28"/>
                  <w:szCs w:val="28"/>
                  <w:lang w:val="es-ES_tradnl"/>
                </w:rPr>
                <w:t>http://acces.ens-lyon.fr/acces/aLaUne/chile</w:t>
              </w:r>
            </w:hyperlink>
          </w:p>
        </w:tc>
        <w:tc>
          <w:tcPr>
            <w:tcW w:w="5544" w:type="dxa"/>
            <w:tcMar>
              <w:left w:w="23" w:type="dxa"/>
              <w:right w:w="23" w:type="dxa"/>
            </w:tcMar>
            <w:vAlign w:val="center"/>
          </w:tcPr>
          <w:p w:rsidR="009B2861" w:rsidRDefault="009B2861" w:rsidP="00741D06">
            <w:pPr>
              <w:spacing w:after="60"/>
              <w:rPr>
                <w:sz w:val="24"/>
                <w:szCs w:val="24"/>
                <w:lang w:val="es-ES_tradnl"/>
              </w:rPr>
            </w:pPr>
            <w:r>
              <w:rPr>
                <w:noProof/>
                <w:sz w:val="24"/>
                <w:szCs w:val="24"/>
              </w:rPr>
              <w:drawing>
                <wp:inline distT="0" distB="0" distL="0" distR="0">
                  <wp:extent cx="1485900" cy="495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_lamap.jpg"/>
                          <pic:cNvPicPr/>
                        </pic:nvPicPr>
                        <pic:blipFill>
                          <a:blip r:embed="rId8">
                            <a:extLst>
                              <a:ext uri="{28A0092B-C50C-407E-A947-70E740481C1C}">
                                <a14:useLocalDpi xmlns:a14="http://schemas.microsoft.com/office/drawing/2010/main" val="0"/>
                              </a:ext>
                            </a:extLst>
                          </a:blip>
                          <a:stretch>
                            <a:fillRect/>
                          </a:stretch>
                        </pic:blipFill>
                        <pic:spPr>
                          <a:xfrm>
                            <a:off x="0" y="0"/>
                            <a:ext cx="1480880" cy="493627"/>
                          </a:xfrm>
                          <a:prstGeom prst="rect">
                            <a:avLst/>
                          </a:prstGeom>
                        </pic:spPr>
                      </pic:pic>
                    </a:graphicData>
                  </a:graphic>
                </wp:inline>
              </w:drawing>
            </w:r>
            <w:r>
              <w:rPr>
                <w:sz w:val="24"/>
                <w:szCs w:val="24"/>
                <w:lang w:val="es-ES_tradnl"/>
              </w:rPr>
              <w:t xml:space="preserve">  </w:t>
            </w:r>
            <w:r>
              <w:rPr>
                <w:noProof/>
                <w:sz w:val="24"/>
                <w:szCs w:val="24"/>
              </w:rPr>
              <w:drawing>
                <wp:inline distT="0" distB="0" distL="0" distR="0">
                  <wp:extent cx="716280" cy="716280"/>
                  <wp:effectExtent l="0" t="0" r="762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dad-de-la-serena-300x3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inline>
              </w:drawing>
            </w:r>
            <w:r>
              <w:rPr>
                <w:sz w:val="24"/>
                <w:szCs w:val="24"/>
                <w:lang w:val="es-ES_tradnl"/>
              </w:rPr>
              <w:t xml:space="preserve">   </w:t>
            </w:r>
            <w:r>
              <w:rPr>
                <w:noProof/>
                <w:sz w:val="24"/>
                <w:szCs w:val="24"/>
              </w:rPr>
              <w:drawing>
                <wp:inline distT="0" distB="0" distL="0" distR="0">
                  <wp:extent cx="1013460" cy="34597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0660" cy="348432"/>
                          </a:xfrm>
                          <a:prstGeom prst="rect">
                            <a:avLst/>
                          </a:prstGeom>
                        </pic:spPr>
                      </pic:pic>
                    </a:graphicData>
                  </a:graphic>
                </wp:inline>
              </w:drawing>
            </w:r>
          </w:p>
        </w:tc>
      </w:tr>
    </w:tbl>
    <w:p w:rsidR="009B2861" w:rsidRDefault="009B2861" w:rsidP="00646C4C">
      <w:pPr>
        <w:spacing w:after="0" w:line="240" w:lineRule="auto"/>
        <w:rPr>
          <w:b/>
          <w:sz w:val="36"/>
          <w:szCs w:val="36"/>
          <w:lang w:val="es-ES_tradnl"/>
        </w:rPr>
      </w:pPr>
    </w:p>
    <w:p w:rsidR="009B2861" w:rsidRDefault="009B2861" w:rsidP="00646C4C">
      <w:pPr>
        <w:spacing w:after="0" w:line="240" w:lineRule="auto"/>
        <w:rPr>
          <w:b/>
          <w:sz w:val="36"/>
          <w:szCs w:val="36"/>
          <w:lang w:val="es-ES_tradnl"/>
        </w:rPr>
      </w:pPr>
      <w:r>
        <w:rPr>
          <w:b/>
          <w:sz w:val="36"/>
          <w:szCs w:val="36"/>
          <w:lang w:val="es-ES_tradnl"/>
        </w:rPr>
        <w:br w:type="page"/>
      </w:r>
    </w:p>
    <w:p w:rsidR="000A496C" w:rsidRDefault="005E6486" w:rsidP="00646C4C">
      <w:pPr>
        <w:spacing w:after="0" w:line="240" w:lineRule="auto"/>
        <w:rPr>
          <w:lang w:val="es-ES_tradnl"/>
        </w:rPr>
      </w:pPr>
      <w:r w:rsidRPr="00455BEB">
        <w:rPr>
          <w:b/>
          <w:sz w:val="36"/>
          <w:szCs w:val="36"/>
          <w:lang w:val="es-ES_tradnl"/>
        </w:rPr>
        <w:lastRenderedPageBreak/>
        <w:t>Determinar el epicentro de un s</w:t>
      </w:r>
      <w:r w:rsidR="000A496C" w:rsidRPr="00455BEB">
        <w:rPr>
          <w:b/>
          <w:sz w:val="36"/>
          <w:szCs w:val="36"/>
          <w:lang w:val="es-ES_tradnl"/>
        </w:rPr>
        <w:t>ismo</w:t>
      </w:r>
      <w:r w:rsidR="00455BEB" w:rsidRPr="00455BEB">
        <w:rPr>
          <w:lang w:val="es-ES_tradnl"/>
        </w:rPr>
        <w:t xml:space="preserve"> </w:t>
      </w:r>
      <w:r w:rsidR="00455BEB" w:rsidRPr="00281B9F">
        <w:rPr>
          <w:i/>
          <w:lang w:val="es-ES_tradnl"/>
        </w:rPr>
        <w:t>“Cuando la Tierra ru</w:t>
      </w:r>
      <w:r w:rsidR="00AE77CA">
        <w:rPr>
          <w:i/>
          <w:lang w:val="es-ES_tradnl"/>
        </w:rPr>
        <w:t>ge</w:t>
      </w:r>
      <w:r w:rsidR="00455BEB" w:rsidRPr="00281B9F">
        <w:rPr>
          <w:i/>
          <w:lang w:val="es-ES_tradnl"/>
        </w:rPr>
        <w:t>”</w:t>
      </w:r>
      <w:r w:rsidR="00455BEB">
        <w:rPr>
          <w:i/>
          <w:lang w:val="es-ES_tradnl"/>
        </w:rPr>
        <w:t xml:space="preserve"> F</w:t>
      </w:r>
      <w:r w:rsidR="00E149BA">
        <w:rPr>
          <w:i/>
          <w:lang w:val="es-ES_tradnl"/>
        </w:rPr>
        <w:t>u</w:t>
      </w:r>
      <w:r w:rsidR="00455BEB">
        <w:rPr>
          <w:i/>
          <w:lang w:val="es-ES_tradnl"/>
        </w:rPr>
        <w:t>ndation la main à la Pâte</w:t>
      </w:r>
    </w:p>
    <w:p w:rsidR="00962080" w:rsidRPr="005E6486" w:rsidRDefault="00AE77CA">
      <w:pPr>
        <w:rPr>
          <w:lang w:val="es-ES_tradnl"/>
        </w:rPr>
      </w:pPr>
      <w:bookmarkStart w:id="0" w:name="_GoBack"/>
      <w:r>
        <w:rPr>
          <w:noProof/>
          <w:lang w:eastAsia="es-CL"/>
        </w:rPr>
        <w:drawing>
          <wp:inline distT="0" distB="0" distL="0" distR="0">
            <wp:extent cx="5539740" cy="559891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_villes_version_pour_formation_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3547" cy="5602761"/>
                    </a:xfrm>
                    <a:prstGeom prst="rect">
                      <a:avLst/>
                    </a:prstGeom>
                  </pic:spPr>
                </pic:pic>
              </a:graphicData>
            </a:graphic>
          </wp:inline>
        </w:drawing>
      </w:r>
      <w:bookmarkEnd w:id="0"/>
    </w:p>
    <w:tbl>
      <w:tblPr>
        <w:tblStyle w:val="Grilledutableau"/>
        <w:tblW w:w="0" w:type="auto"/>
        <w:tblLook w:val="04A0" w:firstRow="1" w:lastRow="0" w:firstColumn="1" w:lastColumn="0" w:noHBand="0" w:noVBand="1"/>
      </w:tblPr>
      <w:tblGrid>
        <w:gridCol w:w="10740"/>
      </w:tblGrid>
      <w:tr w:rsidR="0058181F" w:rsidRPr="005E6486">
        <w:tc>
          <w:tcPr>
            <w:tcW w:w="10740" w:type="dxa"/>
          </w:tcPr>
          <w:p w:rsidR="0058181F" w:rsidRPr="005E6486" w:rsidRDefault="00E149BA" w:rsidP="00C61228">
            <w:pPr>
              <w:spacing w:before="120" w:after="120" w:line="276" w:lineRule="auto"/>
              <w:jc w:val="both"/>
              <w:rPr>
                <w:rFonts w:ascii="Arial" w:hAnsi="Arial" w:cs="Arial"/>
                <w:sz w:val="24"/>
                <w:szCs w:val="24"/>
                <w:lang w:val="es-ES_tradnl"/>
              </w:rPr>
            </w:pPr>
            <w:r>
              <w:rPr>
                <w:rFonts w:ascii="Arial" w:hAnsi="Arial" w:cs="Arial"/>
                <w:b/>
                <w:sz w:val="24"/>
                <w:szCs w:val="24"/>
                <w:lang w:val="es-ES_tradnl"/>
              </w:rPr>
              <w:t>Indicaciones</w:t>
            </w:r>
            <w:r w:rsidR="0058181F" w:rsidRPr="005E6486">
              <w:rPr>
                <w:rFonts w:ascii="Arial" w:hAnsi="Arial" w:cs="Arial"/>
                <w:b/>
                <w:sz w:val="24"/>
                <w:szCs w:val="24"/>
                <w:lang w:val="es-ES_tradnl"/>
              </w:rPr>
              <w:t>:</w:t>
            </w:r>
            <w:r w:rsidR="0058181F" w:rsidRPr="005E6486">
              <w:rPr>
                <w:rFonts w:ascii="Arial" w:hAnsi="Arial" w:cs="Arial"/>
                <w:sz w:val="24"/>
                <w:szCs w:val="24"/>
                <w:lang w:val="es-ES_tradnl"/>
              </w:rPr>
              <w:t xml:space="preserve"> un sismo se ha producido cerca de Laffrey (Isere) el 11 de enero 1999. Al día siguiente, los habitantes de diferentes comunas fueron interrogadas acerca de lo que sintieron</w:t>
            </w:r>
          </w:p>
          <w:p w:rsidR="0058181F" w:rsidRPr="005E6486" w:rsidRDefault="0058181F" w:rsidP="00FA53A3">
            <w:pPr>
              <w:pStyle w:val="Paragraphedeliste"/>
              <w:numPr>
                <w:ilvl w:val="0"/>
                <w:numId w:val="1"/>
              </w:numPr>
              <w:spacing w:before="60" w:after="60"/>
              <w:ind w:left="714" w:hanging="357"/>
              <w:contextualSpacing w:val="0"/>
              <w:jc w:val="both"/>
              <w:rPr>
                <w:rFonts w:ascii="Arial" w:hAnsi="Arial" w:cs="Arial"/>
                <w:sz w:val="24"/>
                <w:szCs w:val="24"/>
                <w:lang w:val="es-ES_tradnl"/>
              </w:rPr>
            </w:pPr>
            <w:r w:rsidRPr="005E6486">
              <w:rPr>
                <w:rFonts w:ascii="Arial" w:hAnsi="Arial" w:cs="Arial"/>
                <w:sz w:val="24"/>
                <w:szCs w:val="24"/>
                <w:lang w:val="es-ES_tradnl"/>
              </w:rPr>
              <w:t>Lee los testimonios y determina la intensidad del sismo en cada comuna (</w:t>
            </w:r>
            <w:r w:rsidR="0076287D">
              <w:rPr>
                <w:rFonts w:ascii="Arial" w:hAnsi="Arial" w:cs="Arial"/>
                <w:sz w:val="24"/>
                <w:szCs w:val="24"/>
                <w:lang w:val="es-ES_tradnl"/>
              </w:rPr>
              <w:t>guíate por</w:t>
            </w:r>
            <w:r w:rsidRPr="005E6486">
              <w:rPr>
                <w:rFonts w:ascii="Arial" w:hAnsi="Arial" w:cs="Arial"/>
                <w:sz w:val="24"/>
                <w:szCs w:val="24"/>
                <w:lang w:val="es-ES_tradnl"/>
              </w:rPr>
              <w:t xml:space="preserve"> el cuadro de la escala MSK)</w:t>
            </w:r>
          </w:p>
          <w:p w:rsidR="00FA53A3" w:rsidRPr="005E6486" w:rsidRDefault="00FA53A3" w:rsidP="00FA53A3">
            <w:pPr>
              <w:pStyle w:val="Paragraphedeliste"/>
              <w:numPr>
                <w:ilvl w:val="0"/>
                <w:numId w:val="1"/>
              </w:numPr>
              <w:spacing w:before="60" w:after="60"/>
              <w:ind w:left="714" w:hanging="357"/>
              <w:contextualSpacing w:val="0"/>
              <w:jc w:val="both"/>
              <w:rPr>
                <w:rFonts w:ascii="Arial" w:hAnsi="Arial" w:cs="Arial"/>
                <w:sz w:val="24"/>
                <w:szCs w:val="24"/>
                <w:lang w:val="es-ES_tradnl"/>
              </w:rPr>
            </w:pPr>
            <w:r w:rsidRPr="00FA53A3">
              <w:rPr>
                <w:rFonts w:ascii="Arial" w:hAnsi="Arial" w:cs="Arial"/>
                <w:sz w:val="24"/>
                <w:szCs w:val="24"/>
                <w:lang w:val="es-ES_tradnl"/>
              </w:rPr>
              <w:t>Anota las intensidades de cada comuna en el mapa geografico aqui presente. A continuación con la ayuda de tu lápiz, enlaza mediante una o varias lineas aquellas comunas en las cuales el sismo tuvo la misma intensidad.</w:t>
            </w:r>
          </w:p>
          <w:p w:rsidR="0058181F" w:rsidRPr="005E6486" w:rsidRDefault="0058181F" w:rsidP="00FA53A3">
            <w:pPr>
              <w:pStyle w:val="Paragraphedeliste"/>
              <w:numPr>
                <w:ilvl w:val="0"/>
                <w:numId w:val="1"/>
              </w:numPr>
              <w:spacing w:before="60" w:after="60"/>
              <w:ind w:left="714" w:hanging="357"/>
              <w:contextualSpacing w:val="0"/>
              <w:jc w:val="both"/>
              <w:rPr>
                <w:rFonts w:ascii="Arial" w:hAnsi="Arial" w:cs="Arial"/>
                <w:sz w:val="24"/>
                <w:szCs w:val="24"/>
                <w:lang w:val="es-ES_tradnl"/>
              </w:rPr>
            </w:pPr>
            <w:r w:rsidRPr="005E6486">
              <w:rPr>
                <w:rFonts w:ascii="Arial" w:hAnsi="Arial" w:cs="Arial"/>
                <w:sz w:val="24"/>
                <w:szCs w:val="24"/>
                <w:lang w:val="es-ES_tradnl"/>
              </w:rPr>
              <w:t>Las curvas dibujadas se llaman curvas “isosistas” ¿Qué formas tienen?</w:t>
            </w:r>
          </w:p>
          <w:p w:rsidR="0058181F" w:rsidRPr="00E5320A" w:rsidRDefault="0058181F" w:rsidP="00FA53A3">
            <w:pPr>
              <w:pStyle w:val="Paragraphedeliste"/>
              <w:numPr>
                <w:ilvl w:val="0"/>
                <w:numId w:val="1"/>
              </w:numPr>
              <w:spacing w:before="60" w:after="60"/>
              <w:ind w:left="714" w:hanging="357"/>
              <w:contextualSpacing w:val="0"/>
              <w:jc w:val="both"/>
              <w:rPr>
                <w:rFonts w:ascii="Arial" w:hAnsi="Arial" w:cs="Arial"/>
                <w:sz w:val="24"/>
                <w:szCs w:val="24"/>
                <w:lang w:val="es-ES_tradnl"/>
              </w:rPr>
            </w:pPr>
            <w:r w:rsidRPr="005E6486">
              <w:rPr>
                <w:rFonts w:ascii="Arial" w:hAnsi="Arial" w:cs="Arial"/>
                <w:sz w:val="24"/>
                <w:szCs w:val="24"/>
                <w:lang w:val="es-ES_tradnl"/>
              </w:rPr>
              <w:t>Según</w:t>
            </w:r>
            <w:r w:rsidR="00C61228">
              <w:rPr>
                <w:rFonts w:ascii="Arial" w:hAnsi="Arial" w:cs="Arial"/>
                <w:sz w:val="24"/>
                <w:szCs w:val="24"/>
                <w:lang w:val="es-ES_tradnl"/>
              </w:rPr>
              <w:t xml:space="preserve"> lo anterior;</w:t>
            </w:r>
            <w:r w:rsidRPr="005E6486">
              <w:rPr>
                <w:rFonts w:ascii="Arial" w:hAnsi="Arial" w:cs="Arial"/>
                <w:sz w:val="24"/>
                <w:szCs w:val="24"/>
                <w:lang w:val="es-ES_tradnl"/>
              </w:rPr>
              <w:t xml:space="preserve"> ¿</w:t>
            </w:r>
            <w:r w:rsidR="00C61228">
              <w:rPr>
                <w:rFonts w:ascii="Arial" w:hAnsi="Arial" w:cs="Arial"/>
                <w:sz w:val="24"/>
                <w:szCs w:val="24"/>
                <w:lang w:val="es-ES_tradnl"/>
              </w:rPr>
              <w:t>en qué lugar</w:t>
            </w:r>
            <w:r w:rsidRPr="005E6486">
              <w:rPr>
                <w:rFonts w:ascii="Arial" w:hAnsi="Arial" w:cs="Arial"/>
                <w:sz w:val="24"/>
                <w:szCs w:val="24"/>
                <w:lang w:val="es-ES_tradnl"/>
              </w:rPr>
              <w:t xml:space="preserve"> se sintió más fuerte el sismo?</w:t>
            </w:r>
          </w:p>
        </w:tc>
      </w:tr>
    </w:tbl>
    <w:p w:rsidR="00455BEB" w:rsidRDefault="00455BEB" w:rsidP="00281B9F">
      <w:pPr>
        <w:spacing w:after="60" w:line="240" w:lineRule="auto"/>
        <w:rPr>
          <w:sz w:val="24"/>
          <w:szCs w:val="24"/>
          <w:lang w:val="es-ES_tradnl"/>
        </w:rPr>
      </w:pPr>
    </w:p>
    <w:tbl>
      <w:tblPr>
        <w:tblStyle w:val="Grilledutableau"/>
        <w:tblW w:w="0" w:type="auto"/>
        <w:tblLook w:val="04A0" w:firstRow="1" w:lastRow="0" w:firstColumn="1" w:lastColumn="0" w:noHBand="0" w:noVBand="1"/>
      </w:tblPr>
      <w:tblGrid>
        <w:gridCol w:w="5268"/>
        <w:gridCol w:w="5544"/>
      </w:tblGrid>
      <w:tr w:rsidR="00455BEB">
        <w:tc>
          <w:tcPr>
            <w:tcW w:w="5268" w:type="dxa"/>
            <w:tcMar>
              <w:left w:w="23" w:type="dxa"/>
              <w:right w:w="23" w:type="dxa"/>
            </w:tcMar>
            <w:vAlign w:val="center"/>
          </w:tcPr>
          <w:p w:rsidR="00455BEB" w:rsidRPr="00281B9F" w:rsidRDefault="00455BEB" w:rsidP="00455BEB">
            <w:pPr>
              <w:rPr>
                <w:sz w:val="24"/>
                <w:szCs w:val="24"/>
                <w:lang w:val="es-ES_tradnl"/>
              </w:rPr>
            </w:pPr>
            <w:r w:rsidRPr="00281B9F">
              <w:rPr>
                <w:sz w:val="24"/>
                <w:szCs w:val="24"/>
                <w:lang w:val="es-ES_tradnl"/>
              </w:rPr>
              <w:t>Recursos para enseñar C</w:t>
            </w:r>
            <w:r>
              <w:rPr>
                <w:sz w:val="24"/>
                <w:szCs w:val="24"/>
                <w:lang w:val="es-ES_tradnl"/>
              </w:rPr>
              <w:t>iencias de la Tierra</w:t>
            </w:r>
            <w:r>
              <w:rPr>
                <w:sz w:val="24"/>
                <w:szCs w:val="24"/>
                <w:lang w:val="es-ES_tradnl"/>
              </w:rPr>
              <w:br/>
            </w:r>
            <w:r w:rsidRPr="00FA53A3">
              <w:rPr>
                <w:sz w:val="20"/>
                <w:szCs w:val="20"/>
                <w:lang w:val="es-ES_tradnl"/>
              </w:rPr>
              <w:t xml:space="preserve">Santiago 8 de julio 2013, </w:t>
            </w:r>
            <w:hyperlink r:id="rId12" w:history="1">
              <w:r w:rsidRPr="00FA53A3">
                <w:rPr>
                  <w:rStyle w:val="Lienhypertexte"/>
                  <w:sz w:val="20"/>
                  <w:szCs w:val="20"/>
                  <w:lang w:val="es-ES_tradnl"/>
                </w:rPr>
                <w:t>charles-henri.eyraud@ens-lyon.fr</w:t>
              </w:r>
            </w:hyperlink>
          </w:p>
          <w:p w:rsidR="00455BEB" w:rsidRPr="00455BEB" w:rsidRDefault="00AE77CA" w:rsidP="00455BEB">
            <w:pPr>
              <w:rPr>
                <w:sz w:val="28"/>
                <w:szCs w:val="28"/>
                <w:lang w:val="es-ES_tradnl"/>
              </w:rPr>
            </w:pPr>
            <w:hyperlink r:id="rId13" w:history="1">
              <w:r w:rsidR="00455BEB" w:rsidRPr="007B574E">
                <w:rPr>
                  <w:rStyle w:val="Lienhypertexte"/>
                  <w:sz w:val="28"/>
                  <w:szCs w:val="28"/>
                  <w:lang w:val="es-ES_tradnl"/>
                </w:rPr>
                <w:t>http://acces.ens-lyon.fr/acces/aLaUne/chile</w:t>
              </w:r>
            </w:hyperlink>
          </w:p>
        </w:tc>
        <w:tc>
          <w:tcPr>
            <w:tcW w:w="5544" w:type="dxa"/>
            <w:tcMar>
              <w:left w:w="23" w:type="dxa"/>
              <w:right w:w="23" w:type="dxa"/>
            </w:tcMar>
            <w:vAlign w:val="center"/>
          </w:tcPr>
          <w:p w:rsidR="00455BEB" w:rsidRDefault="00455BEB" w:rsidP="00281B9F">
            <w:pPr>
              <w:spacing w:after="60"/>
              <w:rPr>
                <w:sz w:val="24"/>
                <w:szCs w:val="24"/>
                <w:lang w:val="es-ES_tradnl"/>
              </w:rPr>
            </w:pPr>
            <w:r>
              <w:rPr>
                <w:noProof/>
                <w:sz w:val="24"/>
                <w:szCs w:val="24"/>
              </w:rPr>
              <w:drawing>
                <wp:inline distT="0" distB="0" distL="0" distR="0">
                  <wp:extent cx="14859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_lamap.jpg"/>
                          <pic:cNvPicPr/>
                        </pic:nvPicPr>
                        <pic:blipFill>
                          <a:blip r:embed="rId8">
                            <a:extLst>
                              <a:ext uri="{28A0092B-C50C-407E-A947-70E740481C1C}">
                                <a14:useLocalDpi xmlns:a14="http://schemas.microsoft.com/office/drawing/2010/main" val="0"/>
                              </a:ext>
                            </a:extLst>
                          </a:blip>
                          <a:stretch>
                            <a:fillRect/>
                          </a:stretch>
                        </pic:blipFill>
                        <pic:spPr>
                          <a:xfrm>
                            <a:off x="0" y="0"/>
                            <a:ext cx="1480880" cy="493627"/>
                          </a:xfrm>
                          <a:prstGeom prst="rect">
                            <a:avLst/>
                          </a:prstGeom>
                        </pic:spPr>
                      </pic:pic>
                    </a:graphicData>
                  </a:graphic>
                </wp:inline>
              </w:drawing>
            </w:r>
            <w:r>
              <w:rPr>
                <w:sz w:val="24"/>
                <w:szCs w:val="24"/>
                <w:lang w:val="es-ES_tradnl"/>
              </w:rPr>
              <w:t xml:space="preserve">  </w:t>
            </w:r>
            <w:r w:rsidR="00FA53A3">
              <w:rPr>
                <w:noProof/>
                <w:sz w:val="24"/>
                <w:szCs w:val="24"/>
              </w:rPr>
              <w:drawing>
                <wp:inline distT="0" distB="0" distL="0" distR="0">
                  <wp:extent cx="716280" cy="71628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dad-de-la-serena-300x3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inline>
              </w:drawing>
            </w:r>
            <w:r>
              <w:rPr>
                <w:sz w:val="24"/>
                <w:szCs w:val="24"/>
                <w:lang w:val="es-ES_tradnl"/>
              </w:rPr>
              <w:t xml:space="preserve">   </w:t>
            </w:r>
            <w:r>
              <w:rPr>
                <w:noProof/>
                <w:sz w:val="24"/>
                <w:szCs w:val="24"/>
              </w:rPr>
              <w:drawing>
                <wp:inline distT="0" distB="0" distL="0" distR="0">
                  <wp:extent cx="1013460" cy="34597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0660" cy="348432"/>
                          </a:xfrm>
                          <a:prstGeom prst="rect">
                            <a:avLst/>
                          </a:prstGeom>
                        </pic:spPr>
                      </pic:pic>
                    </a:graphicData>
                  </a:graphic>
                </wp:inline>
              </w:drawing>
            </w:r>
          </w:p>
        </w:tc>
      </w:tr>
    </w:tbl>
    <w:p w:rsidR="00E5320A" w:rsidRPr="005E6486" w:rsidRDefault="00E5320A" w:rsidP="00E5320A">
      <w:pPr>
        <w:spacing w:before="120" w:after="120"/>
        <w:jc w:val="both"/>
        <w:rPr>
          <w:rFonts w:ascii="Arial" w:hAnsi="Arial" w:cs="Arial"/>
          <w:b/>
          <w:sz w:val="24"/>
          <w:szCs w:val="24"/>
          <w:lang w:val="es-ES_tradnl"/>
        </w:rPr>
      </w:pPr>
      <w:r w:rsidRPr="005E6486">
        <w:rPr>
          <w:rFonts w:ascii="Arial" w:hAnsi="Arial" w:cs="Arial"/>
          <w:b/>
          <w:sz w:val="24"/>
          <w:szCs w:val="24"/>
          <w:lang w:val="es-ES_tradnl"/>
        </w:rPr>
        <w:lastRenderedPageBreak/>
        <w:t>En San Martin de Heres</w:t>
      </w:r>
    </w:p>
    <w:p w:rsidR="00E5320A" w:rsidRPr="005E6486" w:rsidRDefault="00E5320A" w:rsidP="00E5320A">
      <w:pPr>
        <w:spacing w:before="120" w:after="120"/>
        <w:jc w:val="both"/>
        <w:rPr>
          <w:rFonts w:ascii="Arial" w:hAnsi="Arial" w:cs="Arial"/>
          <w:sz w:val="24"/>
          <w:szCs w:val="24"/>
          <w:lang w:val="es-ES_tradnl"/>
        </w:rPr>
      </w:pPr>
      <w:r w:rsidRPr="005E6486">
        <w:rPr>
          <w:rFonts w:ascii="Arial" w:hAnsi="Arial" w:cs="Arial"/>
          <w:b/>
          <w:sz w:val="24"/>
          <w:szCs w:val="24"/>
          <w:lang w:val="es-ES_tradnl"/>
        </w:rPr>
        <w:t>“</w:t>
      </w:r>
      <w:r w:rsidRPr="005E6486">
        <w:rPr>
          <w:rFonts w:ascii="Arial" w:hAnsi="Arial" w:cs="Arial"/>
          <w:sz w:val="24"/>
          <w:szCs w:val="24"/>
          <w:lang w:val="es-ES_tradnl"/>
        </w:rPr>
        <w:t>La sacudida me despertó</w:t>
      </w:r>
      <w:r w:rsidR="0057420F">
        <w:rPr>
          <w:rFonts w:ascii="Arial" w:hAnsi="Arial" w:cs="Arial"/>
          <w:sz w:val="24"/>
          <w:szCs w:val="24"/>
          <w:lang w:val="es-ES_tradnl"/>
        </w:rPr>
        <w:t xml:space="preserve"> inmediatamente</w:t>
      </w:r>
      <w:r w:rsidR="001F4505">
        <w:rPr>
          <w:rFonts w:ascii="Arial" w:hAnsi="Arial" w:cs="Arial"/>
          <w:sz w:val="24"/>
          <w:szCs w:val="24"/>
          <w:lang w:val="es-ES_tradnl"/>
        </w:rPr>
        <w:t xml:space="preserve">, pero no </w:t>
      </w:r>
      <w:r w:rsidR="0057420F">
        <w:rPr>
          <w:rFonts w:ascii="Arial" w:hAnsi="Arial" w:cs="Arial"/>
          <w:sz w:val="24"/>
          <w:szCs w:val="24"/>
          <w:lang w:val="es-ES_tradnl"/>
        </w:rPr>
        <w:t xml:space="preserve">a </w:t>
      </w:r>
      <w:r w:rsidRPr="005E6486">
        <w:rPr>
          <w:rFonts w:ascii="Arial" w:hAnsi="Arial" w:cs="Arial"/>
          <w:sz w:val="24"/>
          <w:szCs w:val="24"/>
          <w:lang w:val="es-ES_tradnl"/>
        </w:rPr>
        <w:t>mi mujer. Sobre todo por el ruido de los vidrios pensé en lo que venía”</w:t>
      </w:r>
    </w:p>
    <w:p w:rsidR="00E5320A" w:rsidRPr="005E6486" w:rsidRDefault="00E5320A" w:rsidP="00E5320A">
      <w:pPr>
        <w:spacing w:before="120" w:after="120"/>
        <w:jc w:val="both"/>
        <w:rPr>
          <w:rFonts w:ascii="Arial" w:hAnsi="Arial" w:cs="Arial"/>
          <w:sz w:val="24"/>
          <w:szCs w:val="24"/>
          <w:lang w:val="es-ES_tradnl"/>
        </w:rPr>
      </w:pPr>
      <w:r w:rsidRPr="005E6486">
        <w:rPr>
          <w:rFonts w:ascii="Arial" w:hAnsi="Arial" w:cs="Arial"/>
          <w:sz w:val="24"/>
          <w:szCs w:val="24"/>
          <w:lang w:val="es-ES_tradnl"/>
        </w:rPr>
        <w:t>Las mismas observaciones se dieron en los alrededores:(San Martin- d’Urlage, Sessinet-Pariset), en algunas comunas más al sur (Chateau-Bernard, Corren</w:t>
      </w:r>
      <w:r w:rsidRPr="005E6486">
        <w:rPr>
          <w:rFonts w:ascii="Latha" w:hAnsi="Latha" w:cs="Latha"/>
          <w:sz w:val="24"/>
          <w:szCs w:val="24"/>
          <w:lang w:val="es-ES_tradnl"/>
        </w:rPr>
        <w:t>Ç</w:t>
      </w:r>
      <w:r w:rsidRPr="005E6486">
        <w:rPr>
          <w:rFonts w:ascii="Arial" w:hAnsi="Arial" w:cs="Arial"/>
          <w:sz w:val="24"/>
          <w:szCs w:val="24"/>
          <w:lang w:val="es-ES_tradnl"/>
        </w:rPr>
        <w:t>on-en-Vercors y Villard-de-Laris), en la región de la Mure (La Mure, Nantes-en Rattier), a´Monestier-de-Clermont y en el macizo du Tailleter (Livet-y Cavet, Ormon, Oulles)</w:t>
      </w:r>
    </w:p>
    <w:p w:rsidR="00E5320A" w:rsidRPr="005E6486" w:rsidRDefault="00E5320A" w:rsidP="00E5320A">
      <w:pPr>
        <w:spacing w:before="120" w:after="120"/>
        <w:jc w:val="both"/>
        <w:rPr>
          <w:rFonts w:ascii="Arial" w:hAnsi="Arial" w:cs="Arial"/>
          <w:sz w:val="24"/>
          <w:szCs w:val="24"/>
          <w:lang w:val="es-ES_tradnl"/>
        </w:rPr>
      </w:pPr>
    </w:p>
    <w:p w:rsidR="00E5320A" w:rsidRPr="005E6486" w:rsidRDefault="00E5320A" w:rsidP="00E5320A">
      <w:pPr>
        <w:spacing w:before="120" w:after="120"/>
        <w:jc w:val="both"/>
        <w:rPr>
          <w:rFonts w:ascii="Arial" w:hAnsi="Arial" w:cs="Arial"/>
          <w:b/>
          <w:sz w:val="24"/>
          <w:szCs w:val="24"/>
          <w:lang w:val="es-ES_tradnl"/>
        </w:rPr>
      </w:pPr>
      <w:r w:rsidRPr="005E6486">
        <w:rPr>
          <w:rFonts w:ascii="Arial" w:hAnsi="Arial" w:cs="Arial"/>
          <w:b/>
          <w:sz w:val="24"/>
          <w:szCs w:val="24"/>
          <w:lang w:val="es-ES_tradnl"/>
        </w:rPr>
        <w:t>En Méaudre</w:t>
      </w:r>
    </w:p>
    <w:p w:rsidR="00E5320A" w:rsidRPr="005E6486" w:rsidRDefault="00E5320A" w:rsidP="00E5320A">
      <w:pPr>
        <w:spacing w:before="120" w:after="120"/>
        <w:jc w:val="both"/>
        <w:rPr>
          <w:rFonts w:ascii="Arial" w:hAnsi="Arial" w:cs="Arial"/>
          <w:sz w:val="24"/>
          <w:szCs w:val="24"/>
          <w:lang w:val="es-ES_tradnl"/>
        </w:rPr>
      </w:pPr>
      <w:r w:rsidRPr="005E6486">
        <w:rPr>
          <w:rFonts w:ascii="Arial" w:hAnsi="Arial" w:cs="Arial"/>
          <w:b/>
          <w:sz w:val="24"/>
          <w:szCs w:val="24"/>
          <w:lang w:val="es-ES_tradnl"/>
        </w:rPr>
        <w:t>“</w:t>
      </w:r>
      <w:r w:rsidRPr="005E6486">
        <w:rPr>
          <w:rFonts w:ascii="Arial" w:hAnsi="Arial" w:cs="Arial"/>
          <w:sz w:val="24"/>
          <w:szCs w:val="24"/>
          <w:lang w:val="es-ES_tradnl"/>
        </w:rPr>
        <w:t xml:space="preserve">Estaba ya despierto en mi cama, cuando escuché un ruido muy sordo, como el que produce la nieve al caer en el techo. Tuve una vaga sensación de una oscilación. En el momento no pensé </w:t>
      </w:r>
      <w:r w:rsidR="00E149BA">
        <w:rPr>
          <w:rFonts w:ascii="Arial" w:hAnsi="Arial" w:cs="Arial"/>
          <w:sz w:val="24"/>
          <w:szCs w:val="24"/>
          <w:lang w:val="es-ES_tradnl"/>
        </w:rPr>
        <w:t>que era</w:t>
      </w:r>
      <w:r w:rsidR="00E149BA" w:rsidRPr="005E6486">
        <w:rPr>
          <w:rFonts w:ascii="Arial" w:hAnsi="Arial" w:cs="Arial"/>
          <w:sz w:val="24"/>
          <w:szCs w:val="24"/>
          <w:lang w:val="es-ES_tradnl"/>
        </w:rPr>
        <w:t xml:space="preserve"> </w:t>
      </w:r>
      <w:r w:rsidRPr="005E6486">
        <w:rPr>
          <w:rFonts w:ascii="Arial" w:hAnsi="Arial" w:cs="Arial"/>
          <w:sz w:val="24"/>
          <w:szCs w:val="24"/>
          <w:lang w:val="es-ES_tradnl"/>
        </w:rPr>
        <w:t xml:space="preserve">un temblor. </w:t>
      </w:r>
      <w:r w:rsidR="00E149BA">
        <w:rPr>
          <w:rFonts w:ascii="Arial" w:hAnsi="Arial" w:cs="Arial"/>
          <w:sz w:val="24"/>
          <w:szCs w:val="24"/>
          <w:lang w:val="es-ES_tradnl"/>
        </w:rPr>
        <w:t xml:space="preserve">Al escuchar </w:t>
      </w:r>
      <w:r w:rsidRPr="005E6486">
        <w:rPr>
          <w:rFonts w:ascii="Arial" w:hAnsi="Arial" w:cs="Arial"/>
          <w:sz w:val="24"/>
          <w:szCs w:val="24"/>
          <w:lang w:val="es-ES_tradnl"/>
        </w:rPr>
        <w:t xml:space="preserve"> la radio en la mañana </w:t>
      </w:r>
      <w:r w:rsidR="00E149BA">
        <w:rPr>
          <w:rFonts w:ascii="Arial" w:hAnsi="Arial" w:cs="Arial"/>
          <w:sz w:val="24"/>
          <w:szCs w:val="24"/>
          <w:lang w:val="es-ES_tradnl"/>
        </w:rPr>
        <w:t>pude hacer</w:t>
      </w:r>
      <w:r w:rsidRPr="005E6486">
        <w:rPr>
          <w:rFonts w:ascii="Arial" w:hAnsi="Arial" w:cs="Arial"/>
          <w:sz w:val="24"/>
          <w:szCs w:val="24"/>
          <w:lang w:val="es-ES_tradnl"/>
        </w:rPr>
        <w:t xml:space="preserve"> la relación…”</w:t>
      </w:r>
    </w:p>
    <w:p w:rsidR="00E5320A" w:rsidRPr="005E6486" w:rsidRDefault="00E5320A" w:rsidP="00E5320A">
      <w:pPr>
        <w:spacing w:before="120" w:after="120"/>
        <w:jc w:val="both"/>
        <w:rPr>
          <w:rFonts w:ascii="Arial" w:hAnsi="Arial" w:cs="Arial"/>
          <w:sz w:val="24"/>
          <w:szCs w:val="24"/>
          <w:lang w:val="es-ES_tradnl"/>
        </w:rPr>
      </w:pPr>
      <w:r w:rsidRPr="005E6486">
        <w:rPr>
          <w:rFonts w:ascii="Arial" w:hAnsi="Arial" w:cs="Arial"/>
          <w:sz w:val="24"/>
          <w:szCs w:val="24"/>
          <w:lang w:val="es-ES_tradnl"/>
        </w:rPr>
        <w:t>Algunas personas sintieron el sismo en condiciones similares en Engins, Sassenage, Sainte Agnes, Allemont, Le Perrier y Valbonnais</w:t>
      </w:r>
    </w:p>
    <w:p w:rsidR="00E5320A" w:rsidRPr="005E6486" w:rsidRDefault="00E5320A" w:rsidP="00E5320A">
      <w:pPr>
        <w:spacing w:before="120" w:after="120"/>
        <w:jc w:val="both"/>
        <w:rPr>
          <w:rFonts w:ascii="Arial" w:hAnsi="Arial" w:cs="Arial"/>
          <w:sz w:val="24"/>
          <w:szCs w:val="24"/>
          <w:lang w:val="es-ES_tradnl"/>
        </w:rPr>
      </w:pPr>
    </w:p>
    <w:p w:rsidR="00E5320A" w:rsidRPr="005E6486" w:rsidRDefault="00E5320A" w:rsidP="00E5320A">
      <w:pPr>
        <w:spacing w:before="120" w:after="120"/>
        <w:jc w:val="both"/>
        <w:rPr>
          <w:rFonts w:ascii="Arial" w:hAnsi="Arial" w:cs="Arial"/>
          <w:b/>
          <w:sz w:val="24"/>
          <w:szCs w:val="24"/>
          <w:lang w:val="es-ES_tradnl"/>
        </w:rPr>
      </w:pPr>
      <w:r w:rsidRPr="005E6486">
        <w:rPr>
          <w:rFonts w:ascii="Arial" w:hAnsi="Arial" w:cs="Arial"/>
          <w:b/>
          <w:sz w:val="24"/>
          <w:szCs w:val="24"/>
          <w:lang w:val="es-ES_tradnl"/>
        </w:rPr>
        <w:t>En Champagnier</w:t>
      </w:r>
    </w:p>
    <w:p w:rsidR="00E5320A" w:rsidRPr="005E6486" w:rsidRDefault="00E5320A" w:rsidP="00E5320A">
      <w:pPr>
        <w:spacing w:before="120" w:after="120"/>
        <w:jc w:val="both"/>
        <w:rPr>
          <w:rFonts w:ascii="Arial" w:hAnsi="Arial" w:cs="Arial"/>
          <w:sz w:val="24"/>
          <w:szCs w:val="24"/>
          <w:lang w:val="es-ES_tradnl"/>
        </w:rPr>
      </w:pPr>
      <w:r w:rsidRPr="005E6486">
        <w:rPr>
          <w:rFonts w:ascii="Arial" w:hAnsi="Arial" w:cs="Arial"/>
          <w:sz w:val="24"/>
          <w:szCs w:val="24"/>
          <w:lang w:val="es-ES_tradnl"/>
        </w:rPr>
        <w:t>“No estaba acostado todavía</w:t>
      </w:r>
      <w:r w:rsidR="00590B97">
        <w:rPr>
          <w:rFonts w:ascii="Arial" w:hAnsi="Arial" w:cs="Arial"/>
          <w:sz w:val="24"/>
          <w:szCs w:val="24"/>
          <w:lang w:val="es-ES_tradnl"/>
        </w:rPr>
        <w:t>;</w:t>
      </w:r>
      <w:r w:rsidRPr="005E6486">
        <w:rPr>
          <w:rFonts w:ascii="Arial" w:hAnsi="Arial" w:cs="Arial"/>
          <w:sz w:val="24"/>
          <w:szCs w:val="24"/>
          <w:lang w:val="es-ES_tradnl"/>
        </w:rPr>
        <w:t xml:space="preserve"> me encontraba en la cocina, cuando vino un golpe y un ruido sordo</w:t>
      </w:r>
      <w:r w:rsidR="00E149BA">
        <w:rPr>
          <w:rFonts w:ascii="Arial" w:hAnsi="Arial" w:cs="Arial"/>
          <w:sz w:val="24"/>
          <w:szCs w:val="24"/>
          <w:lang w:val="es-ES_tradnl"/>
        </w:rPr>
        <w:t>. L</w:t>
      </w:r>
      <w:r w:rsidRPr="005E6486">
        <w:rPr>
          <w:rFonts w:ascii="Arial" w:hAnsi="Arial" w:cs="Arial"/>
          <w:sz w:val="24"/>
          <w:szCs w:val="24"/>
          <w:lang w:val="es-ES_tradnl"/>
        </w:rPr>
        <w:t xml:space="preserve">a puerta que estaba cerrada se abrió, la lámpara empezó a oscilar, </w:t>
      </w:r>
      <w:r w:rsidR="00FA53A3">
        <w:rPr>
          <w:rFonts w:ascii="Arial" w:hAnsi="Arial" w:cs="Arial"/>
          <w:sz w:val="24"/>
          <w:szCs w:val="24"/>
          <w:lang w:val="es-ES_tradnl"/>
        </w:rPr>
        <w:t xml:space="preserve">la </w:t>
      </w:r>
      <w:r w:rsidRPr="005E6486">
        <w:rPr>
          <w:rFonts w:ascii="Arial" w:hAnsi="Arial" w:cs="Arial"/>
          <w:sz w:val="24"/>
          <w:szCs w:val="24"/>
          <w:lang w:val="es-ES_tradnl"/>
        </w:rPr>
        <w:t>radio se rompió</w:t>
      </w:r>
      <w:r w:rsidR="00590B97">
        <w:rPr>
          <w:rFonts w:ascii="Arial" w:hAnsi="Arial" w:cs="Arial"/>
          <w:sz w:val="24"/>
          <w:szCs w:val="24"/>
          <w:lang w:val="es-ES_tradnl"/>
        </w:rPr>
        <w:t>.</w:t>
      </w:r>
      <w:r w:rsidRPr="005E6486">
        <w:rPr>
          <w:rFonts w:ascii="Arial" w:hAnsi="Arial" w:cs="Arial"/>
          <w:sz w:val="24"/>
          <w:szCs w:val="24"/>
          <w:lang w:val="es-ES_tradnl"/>
        </w:rPr>
        <w:t xml:space="preserve"> </w:t>
      </w:r>
      <w:r w:rsidR="00590B97">
        <w:rPr>
          <w:rFonts w:ascii="Arial" w:hAnsi="Arial" w:cs="Arial"/>
          <w:sz w:val="24"/>
          <w:szCs w:val="24"/>
          <w:lang w:val="es-ES_tradnl"/>
        </w:rPr>
        <w:t>C</w:t>
      </w:r>
      <w:r w:rsidRPr="005E6486">
        <w:rPr>
          <w:rFonts w:ascii="Arial" w:hAnsi="Arial" w:cs="Arial"/>
          <w:sz w:val="24"/>
          <w:szCs w:val="24"/>
          <w:lang w:val="es-ES_tradnl"/>
        </w:rPr>
        <w:t>omprendí enseguida que se trataba de un temblor,</w:t>
      </w:r>
      <w:r w:rsidR="00E149BA">
        <w:rPr>
          <w:rFonts w:ascii="Arial" w:hAnsi="Arial" w:cs="Arial"/>
          <w:sz w:val="24"/>
          <w:szCs w:val="24"/>
          <w:lang w:val="es-ES_tradnl"/>
        </w:rPr>
        <w:t xml:space="preserve"> ya que </w:t>
      </w:r>
      <w:r w:rsidRPr="005E6486">
        <w:rPr>
          <w:rFonts w:ascii="Arial" w:hAnsi="Arial" w:cs="Arial"/>
          <w:sz w:val="24"/>
          <w:szCs w:val="24"/>
          <w:lang w:val="es-ES_tradnl"/>
        </w:rPr>
        <w:t>cuando era un</w:t>
      </w:r>
      <w:r w:rsidR="00590B97">
        <w:rPr>
          <w:rFonts w:ascii="Arial" w:hAnsi="Arial" w:cs="Arial"/>
          <w:sz w:val="24"/>
          <w:szCs w:val="24"/>
          <w:lang w:val="es-ES_tradnl"/>
        </w:rPr>
        <w:t xml:space="preserve"> niño</w:t>
      </w:r>
      <w:r w:rsidRPr="005E6486">
        <w:rPr>
          <w:rFonts w:ascii="Arial" w:hAnsi="Arial" w:cs="Arial"/>
          <w:sz w:val="24"/>
          <w:szCs w:val="24"/>
          <w:lang w:val="es-ES_tradnl"/>
        </w:rPr>
        <w:t xml:space="preserve"> </w:t>
      </w:r>
      <w:r w:rsidR="00590B97">
        <w:rPr>
          <w:rFonts w:ascii="Arial" w:hAnsi="Arial" w:cs="Arial"/>
          <w:sz w:val="24"/>
          <w:szCs w:val="24"/>
          <w:lang w:val="es-ES_tradnl"/>
        </w:rPr>
        <w:t>(</w:t>
      </w:r>
      <w:r w:rsidRPr="005E6486">
        <w:rPr>
          <w:rFonts w:ascii="Arial" w:hAnsi="Arial" w:cs="Arial"/>
          <w:sz w:val="24"/>
          <w:szCs w:val="24"/>
          <w:lang w:val="es-ES_tradnl"/>
        </w:rPr>
        <w:t>en los años sesenta</w:t>
      </w:r>
      <w:r w:rsidR="00590B97">
        <w:rPr>
          <w:rFonts w:ascii="Arial" w:hAnsi="Arial" w:cs="Arial"/>
          <w:sz w:val="24"/>
          <w:szCs w:val="24"/>
          <w:lang w:val="es-ES_tradnl"/>
        </w:rPr>
        <w:t>),</w:t>
      </w:r>
      <w:r w:rsidRPr="005E6486">
        <w:rPr>
          <w:rFonts w:ascii="Arial" w:hAnsi="Arial" w:cs="Arial"/>
          <w:sz w:val="24"/>
          <w:szCs w:val="24"/>
          <w:lang w:val="es-ES_tradnl"/>
        </w:rPr>
        <w:t xml:space="preserve"> había escuchado varios</w:t>
      </w:r>
      <w:r w:rsidR="00590B97">
        <w:rPr>
          <w:rFonts w:ascii="Arial" w:hAnsi="Arial" w:cs="Arial"/>
          <w:sz w:val="24"/>
          <w:szCs w:val="24"/>
          <w:lang w:val="es-ES_tradnl"/>
        </w:rPr>
        <w:t xml:space="preserve"> </w:t>
      </w:r>
      <w:r w:rsidR="00E149BA">
        <w:rPr>
          <w:rFonts w:ascii="Arial" w:hAnsi="Arial" w:cs="Arial"/>
          <w:sz w:val="24"/>
          <w:szCs w:val="24"/>
          <w:lang w:val="es-ES_tradnl"/>
        </w:rPr>
        <w:t xml:space="preserve">los cuales me marcaron mucho. </w:t>
      </w:r>
      <w:r w:rsidR="00590B97">
        <w:rPr>
          <w:rFonts w:ascii="Arial" w:hAnsi="Arial" w:cs="Arial"/>
          <w:sz w:val="24"/>
          <w:szCs w:val="24"/>
          <w:lang w:val="es-ES_tradnl"/>
        </w:rPr>
        <w:t xml:space="preserve">Mi </w:t>
      </w:r>
      <w:r w:rsidRPr="005E6486">
        <w:rPr>
          <w:rFonts w:ascii="Arial" w:hAnsi="Arial" w:cs="Arial"/>
          <w:sz w:val="24"/>
          <w:szCs w:val="24"/>
          <w:lang w:val="es-ES_tradnl"/>
        </w:rPr>
        <w:t>mujer</w:t>
      </w:r>
      <w:r w:rsidR="00E149BA">
        <w:rPr>
          <w:rFonts w:ascii="Arial" w:hAnsi="Arial" w:cs="Arial"/>
          <w:sz w:val="24"/>
          <w:szCs w:val="24"/>
          <w:lang w:val="es-ES_tradnl"/>
        </w:rPr>
        <w:t xml:space="preserve"> se despertó</w:t>
      </w:r>
      <w:r w:rsidRPr="005E6486">
        <w:rPr>
          <w:rFonts w:ascii="Arial" w:hAnsi="Arial" w:cs="Arial"/>
          <w:sz w:val="24"/>
          <w:szCs w:val="24"/>
          <w:lang w:val="es-ES_tradnl"/>
        </w:rPr>
        <w:t xml:space="preserve"> y mis niños que creyeron que yo había provocado  todo ese </w:t>
      </w:r>
      <w:r w:rsidR="00E149BA">
        <w:rPr>
          <w:rFonts w:ascii="Arial" w:hAnsi="Arial" w:cs="Arial"/>
          <w:sz w:val="24"/>
          <w:szCs w:val="24"/>
          <w:lang w:val="es-ES_tradnl"/>
        </w:rPr>
        <w:t>alboroto</w:t>
      </w:r>
      <w:r w:rsidRPr="005E6486">
        <w:rPr>
          <w:rFonts w:ascii="Arial" w:hAnsi="Arial" w:cs="Arial"/>
          <w:sz w:val="24"/>
          <w:szCs w:val="24"/>
          <w:lang w:val="es-ES_tradnl"/>
        </w:rPr>
        <w:t>. Las mismas observaciones se hicieron en Jarrie, Sechilienne,, Vaulvaneys- le Bas, Vif, así como, La Motte- d’ Aveillans y Monteynard</w:t>
      </w:r>
    </w:p>
    <w:p w:rsidR="00E5320A" w:rsidRPr="005E6486" w:rsidRDefault="00E5320A" w:rsidP="00E5320A">
      <w:pPr>
        <w:rPr>
          <w:lang w:val="es-ES_tradnl"/>
        </w:rPr>
      </w:pPr>
    </w:p>
    <w:p w:rsidR="00E5320A" w:rsidRPr="005E6486" w:rsidRDefault="00E5320A" w:rsidP="00E5320A">
      <w:pPr>
        <w:spacing w:before="120" w:after="120"/>
        <w:jc w:val="both"/>
        <w:rPr>
          <w:rFonts w:ascii="Arial" w:hAnsi="Arial" w:cs="Arial"/>
          <w:b/>
          <w:sz w:val="24"/>
          <w:szCs w:val="24"/>
          <w:lang w:val="es-ES_tradnl"/>
        </w:rPr>
      </w:pPr>
      <w:r w:rsidRPr="005E6486">
        <w:rPr>
          <w:rFonts w:ascii="Arial" w:hAnsi="Arial" w:cs="Arial"/>
          <w:b/>
          <w:sz w:val="24"/>
          <w:szCs w:val="24"/>
          <w:lang w:val="es-ES_tradnl"/>
        </w:rPr>
        <w:t>En Saint. en Chartreuse</w:t>
      </w:r>
    </w:p>
    <w:p w:rsidR="00E5320A" w:rsidRPr="005E6486" w:rsidRDefault="00E5320A" w:rsidP="00E5320A">
      <w:pPr>
        <w:spacing w:before="120" w:after="120"/>
        <w:jc w:val="both"/>
        <w:rPr>
          <w:rFonts w:ascii="Arial" w:hAnsi="Arial" w:cs="Arial"/>
          <w:sz w:val="24"/>
          <w:szCs w:val="24"/>
          <w:lang w:val="es-ES_tradnl"/>
        </w:rPr>
      </w:pPr>
      <w:r w:rsidRPr="005E6486">
        <w:rPr>
          <w:rFonts w:ascii="Arial" w:hAnsi="Arial" w:cs="Arial"/>
          <w:sz w:val="24"/>
          <w:szCs w:val="24"/>
          <w:lang w:val="es-ES_tradnl"/>
        </w:rPr>
        <w:t>Nadie sintió el sismo</w:t>
      </w:r>
    </w:p>
    <w:p w:rsidR="00E5320A" w:rsidRPr="005E6486" w:rsidRDefault="00E5320A" w:rsidP="00E5320A">
      <w:pPr>
        <w:spacing w:before="120" w:after="120"/>
        <w:jc w:val="both"/>
        <w:rPr>
          <w:rFonts w:ascii="Arial" w:hAnsi="Arial" w:cs="Arial"/>
          <w:sz w:val="24"/>
          <w:szCs w:val="24"/>
          <w:lang w:val="es-ES_tradnl"/>
        </w:rPr>
      </w:pPr>
    </w:p>
    <w:p w:rsidR="00E5320A" w:rsidRPr="005E6486" w:rsidRDefault="00E5320A" w:rsidP="00E5320A">
      <w:pPr>
        <w:spacing w:before="120" w:after="120"/>
        <w:jc w:val="both"/>
        <w:rPr>
          <w:rFonts w:ascii="Arial" w:hAnsi="Arial" w:cs="Arial"/>
          <w:b/>
          <w:sz w:val="24"/>
          <w:szCs w:val="24"/>
          <w:lang w:val="es-ES_tradnl"/>
        </w:rPr>
      </w:pPr>
      <w:r w:rsidRPr="005E6486">
        <w:rPr>
          <w:rFonts w:ascii="Arial" w:hAnsi="Arial" w:cs="Arial"/>
          <w:b/>
          <w:sz w:val="24"/>
          <w:szCs w:val="24"/>
          <w:lang w:val="es-ES_tradnl"/>
        </w:rPr>
        <w:t>En Saint-Georges-de- Commiers</w:t>
      </w:r>
    </w:p>
    <w:p w:rsidR="00E5320A" w:rsidRPr="005E6486" w:rsidRDefault="00E5320A" w:rsidP="00E5320A">
      <w:pPr>
        <w:spacing w:before="120" w:after="120"/>
        <w:jc w:val="both"/>
        <w:rPr>
          <w:rFonts w:ascii="Arial" w:hAnsi="Arial" w:cs="Arial"/>
          <w:sz w:val="24"/>
          <w:szCs w:val="24"/>
          <w:lang w:val="es-ES_tradnl"/>
        </w:rPr>
      </w:pPr>
      <w:r w:rsidRPr="005E6486">
        <w:rPr>
          <w:rFonts w:ascii="Arial" w:hAnsi="Arial" w:cs="Arial"/>
          <w:sz w:val="24"/>
          <w:szCs w:val="24"/>
          <w:lang w:val="es-ES_tradnl"/>
        </w:rPr>
        <w:t>“Verdaderamente hubo terror! Nadie salió para ver lo que pasaba. Hubo un ruido terrible, como un golpe de cañón, muy sordo. Todo tembló. En mi casa el armario</w:t>
      </w:r>
      <w:r w:rsidR="00590B97">
        <w:rPr>
          <w:rFonts w:ascii="Arial" w:hAnsi="Arial" w:cs="Arial"/>
          <w:sz w:val="24"/>
          <w:szCs w:val="24"/>
          <w:lang w:val="es-ES_tradnl"/>
        </w:rPr>
        <w:t xml:space="preserve"> se </w:t>
      </w:r>
      <w:r w:rsidRPr="005E6486">
        <w:rPr>
          <w:rFonts w:ascii="Arial" w:hAnsi="Arial" w:cs="Arial"/>
          <w:sz w:val="24"/>
          <w:szCs w:val="24"/>
          <w:lang w:val="es-ES_tradnl"/>
        </w:rPr>
        <w:t>cayó y aparecieron fisuras pequeñas en el muro que acababa de reparar. Mi vecino encontró en los cobertores trozos de yeso que habían caído del cielo raso.</w:t>
      </w:r>
    </w:p>
    <w:p w:rsidR="00E5320A" w:rsidRPr="005E6486" w:rsidRDefault="00E5320A" w:rsidP="00E5320A">
      <w:pPr>
        <w:spacing w:before="120" w:after="120"/>
        <w:jc w:val="both"/>
        <w:rPr>
          <w:rFonts w:ascii="Arial" w:hAnsi="Arial" w:cs="Arial"/>
          <w:sz w:val="24"/>
          <w:szCs w:val="24"/>
          <w:lang w:val="es-ES_tradnl"/>
        </w:rPr>
      </w:pPr>
      <w:r w:rsidRPr="005E6486">
        <w:rPr>
          <w:rFonts w:ascii="Arial" w:hAnsi="Arial" w:cs="Arial"/>
          <w:sz w:val="24"/>
          <w:szCs w:val="24"/>
          <w:lang w:val="es-ES_tradnl"/>
        </w:rPr>
        <w:t>Las mismas observaciones se hicieron en Champ-sur-Drac, y Notre Dame- de-Commiers.</w:t>
      </w:r>
    </w:p>
    <w:p w:rsidR="00E5320A" w:rsidRPr="005E6486" w:rsidRDefault="00E5320A" w:rsidP="003129D8">
      <w:pPr>
        <w:spacing w:after="0" w:line="240" w:lineRule="auto"/>
        <w:jc w:val="right"/>
        <w:rPr>
          <w:rFonts w:ascii="Arial" w:hAnsi="Arial" w:cs="Arial"/>
          <w:i/>
          <w:sz w:val="20"/>
          <w:szCs w:val="20"/>
          <w:lang w:val="es-ES_tradnl"/>
        </w:rPr>
      </w:pPr>
      <w:r w:rsidRPr="005E6486">
        <w:rPr>
          <w:rFonts w:ascii="Arial" w:hAnsi="Arial" w:cs="Arial"/>
          <w:i/>
          <w:sz w:val="20"/>
          <w:szCs w:val="20"/>
          <w:lang w:val="es-ES_tradnl"/>
        </w:rPr>
        <w:t>Fuente: Francois Thouvernont, de la Red Sismológica des Alpes desde una</w:t>
      </w:r>
    </w:p>
    <w:p w:rsidR="00E5320A" w:rsidRDefault="00E5320A" w:rsidP="003129D8">
      <w:pPr>
        <w:spacing w:after="0" w:line="240" w:lineRule="auto"/>
        <w:jc w:val="right"/>
        <w:rPr>
          <w:rFonts w:ascii="Arial" w:hAnsi="Arial" w:cs="Arial"/>
          <w:i/>
          <w:sz w:val="20"/>
          <w:szCs w:val="20"/>
          <w:lang w:val="es-ES_tradnl"/>
        </w:rPr>
      </w:pPr>
      <w:r w:rsidRPr="005E6486">
        <w:rPr>
          <w:rFonts w:ascii="Arial" w:hAnsi="Arial" w:cs="Arial"/>
          <w:i/>
          <w:sz w:val="20"/>
          <w:szCs w:val="20"/>
          <w:lang w:val="es-ES_tradnl"/>
        </w:rPr>
        <w:t>Encuesta realizada en el Bureau central de sismología francés</w:t>
      </w:r>
    </w:p>
    <w:tbl>
      <w:tblPr>
        <w:tblStyle w:val="Grilledutableau"/>
        <w:tblW w:w="0" w:type="auto"/>
        <w:tblLook w:val="04A0" w:firstRow="1" w:lastRow="0" w:firstColumn="1" w:lastColumn="0" w:noHBand="0" w:noVBand="1"/>
      </w:tblPr>
      <w:tblGrid>
        <w:gridCol w:w="5268"/>
        <w:gridCol w:w="5544"/>
      </w:tblGrid>
      <w:tr w:rsidR="00FA53A3">
        <w:tc>
          <w:tcPr>
            <w:tcW w:w="5268" w:type="dxa"/>
            <w:tcMar>
              <w:left w:w="23" w:type="dxa"/>
              <w:right w:w="23" w:type="dxa"/>
            </w:tcMar>
            <w:vAlign w:val="center"/>
          </w:tcPr>
          <w:p w:rsidR="00FA53A3" w:rsidRPr="00281B9F" w:rsidRDefault="00FA53A3" w:rsidP="00741D06">
            <w:pPr>
              <w:rPr>
                <w:sz w:val="24"/>
                <w:szCs w:val="24"/>
                <w:lang w:val="es-ES_tradnl"/>
              </w:rPr>
            </w:pPr>
            <w:r w:rsidRPr="00281B9F">
              <w:rPr>
                <w:sz w:val="24"/>
                <w:szCs w:val="24"/>
                <w:lang w:val="es-ES_tradnl"/>
              </w:rPr>
              <w:t>Recursos para enseñar C</w:t>
            </w:r>
            <w:r>
              <w:rPr>
                <w:sz w:val="24"/>
                <w:szCs w:val="24"/>
                <w:lang w:val="es-ES_tradnl"/>
              </w:rPr>
              <w:t>iencias de la Tierra</w:t>
            </w:r>
            <w:r>
              <w:rPr>
                <w:sz w:val="24"/>
                <w:szCs w:val="24"/>
                <w:lang w:val="es-ES_tradnl"/>
              </w:rPr>
              <w:br/>
            </w:r>
            <w:r w:rsidRPr="00FA53A3">
              <w:rPr>
                <w:sz w:val="20"/>
                <w:szCs w:val="20"/>
                <w:lang w:val="es-ES_tradnl"/>
              </w:rPr>
              <w:t xml:space="preserve">Santiago 8 de julio 2013, </w:t>
            </w:r>
            <w:hyperlink r:id="rId14" w:history="1">
              <w:r w:rsidRPr="00FA53A3">
                <w:rPr>
                  <w:rStyle w:val="Lienhypertexte"/>
                  <w:sz w:val="20"/>
                  <w:szCs w:val="20"/>
                  <w:lang w:val="es-ES_tradnl"/>
                </w:rPr>
                <w:t>charles-henri.eyraud@ens-lyon.fr</w:t>
              </w:r>
            </w:hyperlink>
          </w:p>
          <w:p w:rsidR="00FA53A3" w:rsidRPr="00455BEB" w:rsidRDefault="00AE77CA" w:rsidP="00741D06">
            <w:pPr>
              <w:rPr>
                <w:sz w:val="28"/>
                <w:szCs w:val="28"/>
                <w:lang w:val="es-ES_tradnl"/>
              </w:rPr>
            </w:pPr>
            <w:hyperlink r:id="rId15" w:history="1">
              <w:r w:rsidR="00FA53A3" w:rsidRPr="007B574E">
                <w:rPr>
                  <w:rStyle w:val="Lienhypertexte"/>
                  <w:sz w:val="28"/>
                  <w:szCs w:val="28"/>
                  <w:lang w:val="es-ES_tradnl"/>
                </w:rPr>
                <w:t>http://acces.ens-lyon.fr/acces/aLaUne/chile</w:t>
              </w:r>
            </w:hyperlink>
          </w:p>
        </w:tc>
        <w:tc>
          <w:tcPr>
            <w:tcW w:w="5544" w:type="dxa"/>
            <w:tcMar>
              <w:left w:w="23" w:type="dxa"/>
              <w:right w:w="23" w:type="dxa"/>
            </w:tcMar>
            <w:vAlign w:val="center"/>
          </w:tcPr>
          <w:p w:rsidR="00FA53A3" w:rsidRDefault="00FA53A3" w:rsidP="00741D06">
            <w:pPr>
              <w:spacing w:after="60"/>
              <w:rPr>
                <w:sz w:val="24"/>
                <w:szCs w:val="24"/>
                <w:lang w:val="es-ES_tradnl"/>
              </w:rPr>
            </w:pPr>
            <w:r>
              <w:rPr>
                <w:noProof/>
                <w:sz w:val="24"/>
                <w:szCs w:val="24"/>
              </w:rPr>
              <w:drawing>
                <wp:inline distT="0" distB="0" distL="0" distR="0">
                  <wp:extent cx="1485900" cy="4953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_lamap.jpg"/>
                          <pic:cNvPicPr/>
                        </pic:nvPicPr>
                        <pic:blipFill>
                          <a:blip r:embed="rId8">
                            <a:extLst>
                              <a:ext uri="{28A0092B-C50C-407E-A947-70E740481C1C}">
                                <a14:useLocalDpi xmlns:a14="http://schemas.microsoft.com/office/drawing/2010/main" val="0"/>
                              </a:ext>
                            </a:extLst>
                          </a:blip>
                          <a:stretch>
                            <a:fillRect/>
                          </a:stretch>
                        </pic:blipFill>
                        <pic:spPr>
                          <a:xfrm>
                            <a:off x="0" y="0"/>
                            <a:ext cx="1480880" cy="493627"/>
                          </a:xfrm>
                          <a:prstGeom prst="rect">
                            <a:avLst/>
                          </a:prstGeom>
                        </pic:spPr>
                      </pic:pic>
                    </a:graphicData>
                  </a:graphic>
                </wp:inline>
              </w:drawing>
            </w:r>
            <w:r>
              <w:rPr>
                <w:sz w:val="24"/>
                <w:szCs w:val="24"/>
                <w:lang w:val="es-ES_tradnl"/>
              </w:rPr>
              <w:t xml:space="preserve">  </w:t>
            </w:r>
            <w:r>
              <w:rPr>
                <w:noProof/>
                <w:sz w:val="24"/>
                <w:szCs w:val="24"/>
              </w:rPr>
              <w:drawing>
                <wp:inline distT="0" distB="0" distL="0" distR="0">
                  <wp:extent cx="716280" cy="716280"/>
                  <wp:effectExtent l="0" t="0" r="762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dad-de-la-serena-300x3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inline>
              </w:drawing>
            </w:r>
            <w:r>
              <w:rPr>
                <w:sz w:val="24"/>
                <w:szCs w:val="24"/>
                <w:lang w:val="es-ES_tradnl"/>
              </w:rPr>
              <w:t xml:space="preserve">   </w:t>
            </w:r>
            <w:r>
              <w:rPr>
                <w:noProof/>
                <w:sz w:val="24"/>
                <w:szCs w:val="24"/>
              </w:rPr>
              <w:drawing>
                <wp:inline distT="0" distB="0" distL="0" distR="0">
                  <wp:extent cx="1013460" cy="34597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0660" cy="348432"/>
                          </a:xfrm>
                          <a:prstGeom prst="rect">
                            <a:avLst/>
                          </a:prstGeom>
                        </pic:spPr>
                      </pic:pic>
                    </a:graphicData>
                  </a:graphic>
                </wp:inline>
              </w:drawing>
            </w:r>
          </w:p>
        </w:tc>
      </w:tr>
    </w:tbl>
    <w:p w:rsidR="00493360" w:rsidRPr="009B2861" w:rsidRDefault="00493360" w:rsidP="009B2861">
      <w:pPr>
        <w:jc w:val="right"/>
        <w:rPr>
          <w:lang w:val="es-ES_tradnl"/>
        </w:rPr>
      </w:pPr>
    </w:p>
    <w:sectPr w:rsidR="00493360" w:rsidRPr="009B2861" w:rsidSect="00E53486">
      <w:pgSz w:w="12240" w:h="15840" w:code="160"/>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2pt;height:12pt" o:bullet="t">
        <v:imagedata r:id="rId1" o:title="BD10254_"/>
      </v:shape>
    </w:pict>
  </w:numPicBullet>
  <w:abstractNum w:abstractNumId="0">
    <w:nsid w:val="06E53D79"/>
    <w:multiLevelType w:val="hybridMultilevel"/>
    <w:tmpl w:val="321CCF7A"/>
    <w:lvl w:ilvl="0" w:tplc="A0625E3A">
      <w:start w:val="1"/>
      <w:numFmt w:val="bullet"/>
      <w:lvlText w:val=""/>
      <w:lvlJc w:val="left"/>
      <w:pPr>
        <w:ind w:left="720" w:hanging="360"/>
      </w:pPr>
      <w:rPr>
        <w:rFonts w:ascii="Wingdings" w:eastAsia="Times New Roman" w:hAnsi="Wingdings"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75"/>
    <w:rsid w:val="000A496C"/>
    <w:rsid w:val="00107181"/>
    <w:rsid w:val="001F4505"/>
    <w:rsid w:val="00281B9F"/>
    <w:rsid w:val="002D5FD6"/>
    <w:rsid w:val="003115E2"/>
    <w:rsid w:val="003129D8"/>
    <w:rsid w:val="003A3ECB"/>
    <w:rsid w:val="003C2451"/>
    <w:rsid w:val="00455BEB"/>
    <w:rsid w:val="00493360"/>
    <w:rsid w:val="004D07C5"/>
    <w:rsid w:val="0057420F"/>
    <w:rsid w:val="0058181F"/>
    <w:rsid w:val="00590B97"/>
    <w:rsid w:val="005E6486"/>
    <w:rsid w:val="00646C4C"/>
    <w:rsid w:val="00741D06"/>
    <w:rsid w:val="0076287D"/>
    <w:rsid w:val="007E0C4F"/>
    <w:rsid w:val="007F0175"/>
    <w:rsid w:val="008725B9"/>
    <w:rsid w:val="008A5BF6"/>
    <w:rsid w:val="00962080"/>
    <w:rsid w:val="009939F8"/>
    <w:rsid w:val="009B2861"/>
    <w:rsid w:val="00AE6EDA"/>
    <w:rsid w:val="00AE77CA"/>
    <w:rsid w:val="00C15071"/>
    <w:rsid w:val="00C61228"/>
    <w:rsid w:val="00C93759"/>
    <w:rsid w:val="00CF76B8"/>
    <w:rsid w:val="00E149BA"/>
    <w:rsid w:val="00E5320A"/>
    <w:rsid w:val="00E53486"/>
    <w:rsid w:val="00E772AF"/>
    <w:rsid w:val="00EC12B7"/>
    <w:rsid w:val="00EE2702"/>
    <w:rsid w:val="00FA53A3"/>
    <w:rsid w:val="00FD3A91"/>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81B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01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0175"/>
    <w:rPr>
      <w:rFonts w:ascii="Tahoma" w:hAnsi="Tahoma" w:cs="Tahoma"/>
      <w:sz w:val="16"/>
      <w:szCs w:val="16"/>
    </w:rPr>
  </w:style>
  <w:style w:type="paragraph" w:styleId="Paragraphedeliste">
    <w:name w:val="List Paragraph"/>
    <w:basedOn w:val="Normal"/>
    <w:uiPriority w:val="34"/>
    <w:qFormat/>
    <w:rsid w:val="0058181F"/>
    <w:pPr>
      <w:ind w:left="720"/>
      <w:contextualSpacing/>
    </w:pPr>
    <w:rPr>
      <w:rFonts w:eastAsiaTheme="minorEastAsia"/>
      <w:lang w:eastAsia="es-CL"/>
    </w:rPr>
  </w:style>
  <w:style w:type="table" w:styleId="Grilledutableau">
    <w:name w:val="Table Grid"/>
    <w:basedOn w:val="TableauNormal"/>
    <w:uiPriority w:val="59"/>
    <w:rsid w:val="0058181F"/>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81B9F"/>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281B9F"/>
    <w:rPr>
      <w:color w:val="0000FF" w:themeColor="hyperlink"/>
      <w:u w:val="single"/>
    </w:rPr>
  </w:style>
  <w:style w:type="character" w:styleId="Marquedecommentaire">
    <w:name w:val="annotation reference"/>
    <w:basedOn w:val="Policepardfaut"/>
    <w:uiPriority w:val="99"/>
    <w:semiHidden/>
    <w:unhideWhenUsed/>
    <w:rsid w:val="0076287D"/>
    <w:rPr>
      <w:sz w:val="18"/>
      <w:szCs w:val="18"/>
    </w:rPr>
  </w:style>
  <w:style w:type="paragraph" w:styleId="Commentaire">
    <w:name w:val="annotation text"/>
    <w:basedOn w:val="Normal"/>
    <w:link w:val="CommentaireCar"/>
    <w:uiPriority w:val="99"/>
    <w:semiHidden/>
    <w:unhideWhenUsed/>
    <w:rsid w:val="0076287D"/>
    <w:pPr>
      <w:spacing w:line="240" w:lineRule="auto"/>
    </w:pPr>
    <w:rPr>
      <w:sz w:val="24"/>
      <w:szCs w:val="24"/>
    </w:rPr>
  </w:style>
  <w:style w:type="character" w:customStyle="1" w:styleId="CommentaireCar">
    <w:name w:val="Commentaire Car"/>
    <w:basedOn w:val="Policepardfaut"/>
    <w:link w:val="Commentaire"/>
    <w:uiPriority w:val="99"/>
    <w:semiHidden/>
    <w:rsid w:val="0076287D"/>
    <w:rPr>
      <w:sz w:val="24"/>
      <w:szCs w:val="24"/>
    </w:rPr>
  </w:style>
  <w:style w:type="paragraph" w:styleId="Objetducommentaire">
    <w:name w:val="annotation subject"/>
    <w:basedOn w:val="Commentaire"/>
    <w:next w:val="Commentaire"/>
    <w:link w:val="ObjetducommentaireCar"/>
    <w:uiPriority w:val="99"/>
    <w:semiHidden/>
    <w:unhideWhenUsed/>
    <w:rsid w:val="0076287D"/>
    <w:rPr>
      <w:b/>
      <w:bCs/>
      <w:sz w:val="20"/>
      <w:szCs w:val="20"/>
    </w:rPr>
  </w:style>
  <w:style w:type="character" w:customStyle="1" w:styleId="ObjetducommentaireCar">
    <w:name w:val="Objet du commentaire Car"/>
    <w:basedOn w:val="CommentaireCar"/>
    <w:link w:val="Objetducommentaire"/>
    <w:uiPriority w:val="99"/>
    <w:semiHidden/>
    <w:rsid w:val="0076287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81B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01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0175"/>
    <w:rPr>
      <w:rFonts w:ascii="Tahoma" w:hAnsi="Tahoma" w:cs="Tahoma"/>
      <w:sz w:val="16"/>
      <w:szCs w:val="16"/>
    </w:rPr>
  </w:style>
  <w:style w:type="paragraph" w:styleId="Paragraphedeliste">
    <w:name w:val="List Paragraph"/>
    <w:basedOn w:val="Normal"/>
    <w:uiPriority w:val="34"/>
    <w:qFormat/>
    <w:rsid w:val="0058181F"/>
    <w:pPr>
      <w:ind w:left="720"/>
      <w:contextualSpacing/>
    </w:pPr>
    <w:rPr>
      <w:rFonts w:eastAsiaTheme="minorEastAsia"/>
      <w:lang w:eastAsia="es-CL"/>
    </w:rPr>
  </w:style>
  <w:style w:type="table" w:styleId="Grilledutableau">
    <w:name w:val="Table Grid"/>
    <w:basedOn w:val="TableauNormal"/>
    <w:uiPriority w:val="59"/>
    <w:rsid w:val="0058181F"/>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81B9F"/>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281B9F"/>
    <w:rPr>
      <w:color w:val="0000FF" w:themeColor="hyperlink"/>
      <w:u w:val="single"/>
    </w:rPr>
  </w:style>
  <w:style w:type="character" w:styleId="Marquedecommentaire">
    <w:name w:val="annotation reference"/>
    <w:basedOn w:val="Policepardfaut"/>
    <w:uiPriority w:val="99"/>
    <w:semiHidden/>
    <w:unhideWhenUsed/>
    <w:rsid w:val="0076287D"/>
    <w:rPr>
      <w:sz w:val="18"/>
      <w:szCs w:val="18"/>
    </w:rPr>
  </w:style>
  <w:style w:type="paragraph" w:styleId="Commentaire">
    <w:name w:val="annotation text"/>
    <w:basedOn w:val="Normal"/>
    <w:link w:val="CommentaireCar"/>
    <w:uiPriority w:val="99"/>
    <w:semiHidden/>
    <w:unhideWhenUsed/>
    <w:rsid w:val="0076287D"/>
    <w:pPr>
      <w:spacing w:line="240" w:lineRule="auto"/>
    </w:pPr>
    <w:rPr>
      <w:sz w:val="24"/>
      <w:szCs w:val="24"/>
    </w:rPr>
  </w:style>
  <w:style w:type="character" w:customStyle="1" w:styleId="CommentaireCar">
    <w:name w:val="Commentaire Car"/>
    <w:basedOn w:val="Policepardfaut"/>
    <w:link w:val="Commentaire"/>
    <w:uiPriority w:val="99"/>
    <w:semiHidden/>
    <w:rsid w:val="0076287D"/>
    <w:rPr>
      <w:sz w:val="24"/>
      <w:szCs w:val="24"/>
    </w:rPr>
  </w:style>
  <w:style w:type="paragraph" w:styleId="Objetducommentaire">
    <w:name w:val="annotation subject"/>
    <w:basedOn w:val="Commentaire"/>
    <w:next w:val="Commentaire"/>
    <w:link w:val="ObjetducommentaireCar"/>
    <w:uiPriority w:val="99"/>
    <w:semiHidden/>
    <w:unhideWhenUsed/>
    <w:rsid w:val="0076287D"/>
    <w:rPr>
      <w:b/>
      <w:bCs/>
      <w:sz w:val="20"/>
      <w:szCs w:val="20"/>
    </w:rPr>
  </w:style>
  <w:style w:type="character" w:customStyle="1" w:styleId="ObjetducommentaireCar">
    <w:name w:val="Objet du commentaire Car"/>
    <w:basedOn w:val="CommentaireCar"/>
    <w:link w:val="Objetducommentaire"/>
    <w:uiPriority w:val="99"/>
    <w:semiHidden/>
    <w:rsid w:val="00762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cces.ens-lyon.fr/acces/aLaUne/chile" TargetMode="External"/><Relationship Id="rId3" Type="http://schemas.microsoft.com/office/2007/relationships/stylesWithEffects" Target="stylesWithEffects.xml"/><Relationship Id="rId7" Type="http://schemas.openxmlformats.org/officeDocument/2006/relationships/hyperlink" Target="http://acces.ens-lyon.fr/acces/aLaUne/chile" TargetMode="External"/><Relationship Id="rId12" Type="http://schemas.openxmlformats.org/officeDocument/2006/relationships/hyperlink" Target="mailto:charles-henri.eyraud@ens-lyon.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arles-henri.eyraud@ens-lyon.fr"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acces.ens-lyon.fr/acces/aLaUne/chile"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charles-henri.eyraud@ens-lyon.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4345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Charles-Henri Eyraud</dc:creator>
  <cp:lastModifiedBy>Charles-Henri Eyraud</cp:lastModifiedBy>
  <cp:revision>2</cp:revision>
  <cp:lastPrinted>2013-07-04T10:08:00Z</cp:lastPrinted>
  <dcterms:created xsi:type="dcterms:W3CDTF">2013-07-04T14:50:00Z</dcterms:created>
  <dcterms:modified xsi:type="dcterms:W3CDTF">2013-07-04T14:50:00Z</dcterms:modified>
</cp:coreProperties>
</file>